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8C2" w:rsidRPr="00FF78A0" w:rsidRDefault="00B838C2" w:rsidP="00326A96">
      <w:pPr>
        <w:spacing w:line="240" w:lineRule="auto"/>
        <w:rPr>
          <w:rFonts w:cstheme="minorHAnsi"/>
        </w:rPr>
      </w:pPr>
    </w:p>
    <w:p w:rsidR="00326A96" w:rsidRPr="00FF78A0" w:rsidRDefault="00326A96" w:rsidP="00326A96">
      <w:pPr>
        <w:spacing w:line="240" w:lineRule="auto"/>
        <w:rPr>
          <w:rFonts w:cstheme="minorHAnsi"/>
          <w:color w:val="000000" w:themeColor="text1"/>
        </w:rPr>
      </w:pPr>
      <w:r w:rsidRPr="00FF78A0">
        <w:rPr>
          <w:rFonts w:cstheme="minorHAnsi"/>
        </w:rPr>
        <w:t>Instructor</w:t>
      </w:r>
      <w:r w:rsidR="00B903C7" w:rsidRPr="00FF78A0">
        <w:rPr>
          <w:rFonts w:cstheme="minorHAnsi"/>
        </w:rPr>
        <w:t>:</w:t>
      </w:r>
      <w:r w:rsidR="0044521C" w:rsidRPr="00FF78A0">
        <w:rPr>
          <w:rStyle w:val="Hyperlink"/>
          <w:rFonts w:cstheme="minorHAnsi"/>
          <w:u w:val="none"/>
        </w:rPr>
        <w:t xml:space="preserve"> </w:t>
      </w:r>
      <w:r w:rsidR="0044521C" w:rsidRPr="00FF78A0">
        <w:rPr>
          <w:rStyle w:val="Hyperlink"/>
          <w:rFonts w:cstheme="minorHAnsi"/>
          <w:color w:val="000000" w:themeColor="text1"/>
          <w:u w:val="none"/>
        </w:rPr>
        <w:t>Tom Smith, email:  tsmith@wacohi.net</w:t>
      </w:r>
    </w:p>
    <w:p w:rsidR="00326A96" w:rsidRPr="00FF78A0" w:rsidRDefault="00326A96" w:rsidP="00326A96">
      <w:pPr>
        <w:spacing w:line="240" w:lineRule="auto"/>
        <w:rPr>
          <w:rFonts w:cstheme="minorHAnsi"/>
        </w:rPr>
      </w:pPr>
      <w:r w:rsidRPr="00FF78A0">
        <w:rPr>
          <w:rFonts w:cstheme="minorHAnsi"/>
        </w:rPr>
        <w:t xml:space="preserve">Text:  </w:t>
      </w:r>
      <w:r w:rsidR="00961BDA" w:rsidRPr="0040225C">
        <w:rPr>
          <w:rFonts w:cstheme="minorHAnsi"/>
          <w:u w:val="single"/>
        </w:rPr>
        <w:t>Mathematical Ideas</w:t>
      </w:r>
      <w:r w:rsidR="0040225C">
        <w:rPr>
          <w:rFonts w:cstheme="minorHAnsi"/>
        </w:rPr>
        <w:t xml:space="preserve">, </w:t>
      </w:r>
      <w:r w:rsidR="00961BDA" w:rsidRPr="0040225C">
        <w:rPr>
          <w:rFonts w:cstheme="minorHAnsi"/>
        </w:rPr>
        <w:t>13</w:t>
      </w:r>
      <w:r w:rsidR="00961BDA" w:rsidRPr="00FF78A0">
        <w:rPr>
          <w:rFonts w:cstheme="minorHAnsi"/>
        </w:rPr>
        <w:t>/e by Charles Miller</w:t>
      </w:r>
    </w:p>
    <w:p w:rsidR="00326A96" w:rsidRPr="00FF78A0" w:rsidRDefault="00326A96" w:rsidP="00326A96">
      <w:pPr>
        <w:pStyle w:val="Default"/>
        <w:rPr>
          <w:rFonts w:asciiTheme="minorHAnsi" w:hAnsiTheme="minorHAnsi" w:cstheme="minorHAnsi"/>
          <w:sz w:val="23"/>
          <w:szCs w:val="23"/>
        </w:rPr>
      </w:pPr>
    </w:p>
    <w:p w:rsidR="00326A96" w:rsidRPr="00FF78A0" w:rsidRDefault="00326A96" w:rsidP="00326A96">
      <w:pPr>
        <w:pStyle w:val="Default"/>
        <w:rPr>
          <w:rFonts w:asciiTheme="minorHAnsi" w:hAnsiTheme="minorHAnsi" w:cstheme="minorHAnsi"/>
          <w:sz w:val="22"/>
          <w:szCs w:val="22"/>
        </w:rPr>
      </w:pPr>
      <w:r w:rsidRPr="00FF78A0">
        <w:rPr>
          <w:rFonts w:asciiTheme="minorHAnsi" w:hAnsiTheme="minorHAnsi" w:cstheme="minorHAnsi"/>
          <w:b/>
          <w:bCs/>
          <w:sz w:val="22"/>
          <w:szCs w:val="22"/>
        </w:rPr>
        <w:t xml:space="preserve">Required material: </w:t>
      </w:r>
    </w:p>
    <w:p w:rsidR="00342CC3" w:rsidRPr="00FF78A0" w:rsidRDefault="00326A96" w:rsidP="00342CC3">
      <w:pPr>
        <w:pStyle w:val="Default"/>
        <w:rPr>
          <w:rFonts w:asciiTheme="minorHAnsi" w:hAnsiTheme="minorHAnsi" w:cstheme="minorHAnsi"/>
          <w:sz w:val="22"/>
          <w:szCs w:val="22"/>
        </w:rPr>
      </w:pPr>
      <w:r w:rsidRPr="00FF78A0">
        <w:rPr>
          <w:rFonts w:asciiTheme="minorHAnsi" w:hAnsiTheme="minorHAnsi" w:cstheme="minorHAnsi"/>
          <w:sz w:val="22"/>
          <w:szCs w:val="22"/>
        </w:rPr>
        <w:t>1. MyMathLab</w:t>
      </w:r>
      <w:r w:rsidR="00342CC3" w:rsidRPr="00FF78A0">
        <w:rPr>
          <w:rFonts w:asciiTheme="minorHAnsi" w:hAnsiTheme="minorHAnsi" w:cstheme="minorHAnsi"/>
          <w:sz w:val="22"/>
          <w:szCs w:val="22"/>
        </w:rPr>
        <w:t>:</w:t>
      </w:r>
      <w:r w:rsidR="00342CC3" w:rsidRPr="00FF78A0">
        <w:rPr>
          <w:rFonts w:asciiTheme="minorHAnsi" w:eastAsia="Times New Roman" w:hAnsiTheme="minorHAnsi" w:cstheme="minorHAnsi"/>
          <w:sz w:val="22"/>
          <w:szCs w:val="22"/>
        </w:rPr>
        <w:t xml:space="preserve"> </w:t>
      </w:r>
      <w:r w:rsidR="00342CC3" w:rsidRPr="00FF78A0">
        <w:rPr>
          <w:rFonts w:asciiTheme="minorHAnsi" w:hAnsiTheme="minorHAnsi" w:cstheme="minorHAnsi"/>
          <w:sz w:val="22"/>
          <w:szCs w:val="22"/>
        </w:rPr>
        <w:t>You will need a Pearson MyLab/Mastering access code (also known as MyMathLab, MML).  Your best option for purchasing the access code are:</w:t>
      </w:r>
    </w:p>
    <w:p w:rsidR="00342CC3" w:rsidRPr="00DB38CA" w:rsidRDefault="00342CC3" w:rsidP="00DB38CA">
      <w:pPr>
        <w:pStyle w:val="Default"/>
        <w:rPr>
          <w:rFonts w:asciiTheme="minorHAnsi" w:hAnsiTheme="minorHAnsi" w:cstheme="minorHAnsi"/>
          <w:sz w:val="22"/>
          <w:szCs w:val="22"/>
        </w:rPr>
      </w:pPr>
    </w:p>
    <w:p w:rsidR="00342CC3" w:rsidRPr="00FF78A0" w:rsidRDefault="00342CC3" w:rsidP="00342CC3">
      <w:pPr>
        <w:pStyle w:val="Default"/>
        <w:rPr>
          <w:rFonts w:asciiTheme="minorHAnsi" w:hAnsiTheme="minorHAnsi" w:cstheme="minorHAnsi"/>
          <w:sz w:val="22"/>
          <w:szCs w:val="22"/>
        </w:rPr>
      </w:pPr>
    </w:p>
    <w:p w:rsidR="00342CC3" w:rsidRPr="00FF78A0" w:rsidRDefault="00342CC3" w:rsidP="00342CC3">
      <w:pPr>
        <w:pStyle w:val="Default"/>
        <w:numPr>
          <w:ilvl w:val="0"/>
          <w:numId w:val="4"/>
        </w:numPr>
        <w:rPr>
          <w:rFonts w:asciiTheme="minorHAnsi" w:hAnsiTheme="minorHAnsi" w:cstheme="minorHAnsi"/>
          <w:sz w:val="22"/>
          <w:szCs w:val="22"/>
        </w:rPr>
      </w:pPr>
      <w:r w:rsidRPr="00FF78A0">
        <w:rPr>
          <w:rFonts w:asciiTheme="minorHAnsi" w:hAnsiTheme="minorHAnsi" w:cstheme="minorHAnsi"/>
          <w:b/>
          <w:sz w:val="22"/>
          <w:szCs w:val="22"/>
          <w:highlight w:val="yellow"/>
        </w:rPr>
        <w:t>Buy just the Access Kit</w:t>
      </w:r>
      <w:r w:rsidRPr="00FF78A0">
        <w:rPr>
          <w:rFonts w:asciiTheme="minorHAnsi" w:hAnsiTheme="minorHAnsi" w:cstheme="minorHAnsi"/>
          <w:sz w:val="22"/>
          <w:szCs w:val="22"/>
        </w:rPr>
        <w:t>.  The text will then be available to you online; this will be your cheapest option if you are comfortable doing your reading on the computer.  The access code can be purchased at the bookstore (which may be necessary for you if you are using financial aid), or directly from the website with a credit card (generally a little bit cheaper than purchasing from the bookstore).</w:t>
      </w:r>
    </w:p>
    <w:p w:rsidR="00342CC3" w:rsidRPr="00FF78A0" w:rsidRDefault="00342CC3" w:rsidP="00342CC3">
      <w:pPr>
        <w:pStyle w:val="Default"/>
        <w:rPr>
          <w:rFonts w:asciiTheme="minorHAnsi" w:hAnsiTheme="minorHAnsi" w:cstheme="minorHAnsi"/>
          <w:sz w:val="22"/>
          <w:szCs w:val="22"/>
        </w:rPr>
      </w:pPr>
      <w:r w:rsidRPr="00FF78A0">
        <w:rPr>
          <w:rFonts w:asciiTheme="minorHAnsi" w:hAnsiTheme="minorHAnsi" w:cstheme="minorHAnsi"/>
          <w:sz w:val="22"/>
          <w:szCs w:val="22"/>
        </w:rPr>
        <w:t xml:space="preserve"> </w:t>
      </w:r>
    </w:p>
    <w:p w:rsidR="00E91C1A" w:rsidRPr="00FF78A0" w:rsidRDefault="00342CC3" w:rsidP="00342CC3">
      <w:pPr>
        <w:pStyle w:val="Default"/>
        <w:rPr>
          <w:rFonts w:asciiTheme="minorHAnsi" w:hAnsiTheme="minorHAnsi" w:cstheme="minorHAnsi"/>
          <w:sz w:val="22"/>
          <w:szCs w:val="22"/>
        </w:rPr>
      </w:pPr>
      <w:r w:rsidRPr="00FF78A0">
        <w:rPr>
          <w:rFonts w:asciiTheme="minorHAnsi" w:hAnsiTheme="minorHAnsi" w:cstheme="minorHAnsi"/>
          <w:sz w:val="22"/>
          <w:szCs w:val="22"/>
        </w:rPr>
        <w:t xml:space="preserve">To register for the website please go to </w:t>
      </w:r>
      <w:hyperlink r:id="rId7" w:history="1">
        <w:r w:rsidRPr="00FF78A0">
          <w:rPr>
            <w:rStyle w:val="Hyperlink"/>
            <w:rFonts w:asciiTheme="minorHAnsi" w:hAnsiTheme="minorHAnsi" w:cstheme="minorHAnsi"/>
            <w:sz w:val="22"/>
            <w:szCs w:val="22"/>
          </w:rPr>
          <w:t>http://pearsonmylaba</w:t>
        </w:r>
        <w:r w:rsidRPr="00FF78A0">
          <w:rPr>
            <w:rStyle w:val="Hyperlink"/>
            <w:rFonts w:asciiTheme="minorHAnsi" w:hAnsiTheme="minorHAnsi" w:cstheme="minorHAnsi"/>
            <w:sz w:val="22"/>
            <w:szCs w:val="22"/>
          </w:rPr>
          <w:t>n</w:t>
        </w:r>
        <w:r w:rsidRPr="00FF78A0">
          <w:rPr>
            <w:rStyle w:val="Hyperlink"/>
            <w:rFonts w:asciiTheme="minorHAnsi" w:hAnsiTheme="minorHAnsi" w:cstheme="minorHAnsi"/>
            <w:sz w:val="22"/>
            <w:szCs w:val="22"/>
          </w:rPr>
          <w:t>dmastering.com</w:t>
        </w:r>
      </w:hyperlink>
      <w:r w:rsidRPr="00FF78A0">
        <w:rPr>
          <w:rFonts w:asciiTheme="minorHAnsi" w:hAnsiTheme="minorHAnsi" w:cstheme="minorHAnsi"/>
          <w:sz w:val="22"/>
          <w:szCs w:val="22"/>
        </w:rPr>
        <w:t xml:space="preserve">  and follow the on-screen instructions.  The Course ID # is: </w:t>
      </w:r>
      <w:r w:rsidR="00491EBD" w:rsidRPr="00491EBD">
        <w:rPr>
          <w:rFonts w:ascii="Arial" w:hAnsi="Arial" w:cs="Arial"/>
          <w:b/>
          <w:color w:val="252525"/>
          <w:sz w:val="28"/>
          <w:szCs w:val="28"/>
          <w:shd w:val="clear" w:color="auto" w:fill="FFFFFF"/>
        </w:rPr>
        <w:t>smith24155</w:t>
      </w:r>
    </w:p>
    <w:p w:rsidR="00342CC3" w:rsidRPr="00FF78A0" w:rsidRDefault="00342CC3" w:rsidP="00326A96">
      <w:pPr>
        <w:pStyle w:val="Default"/>
        <w:rPr>
          <w:rFonts w:asciiTheme="minorHAnsi" w:hAnsiTheme="minorHAnsi" w:cstheme="minorHAnsi"/>
          <w:sz w:val="22"/>
          <w:szCs w:val="22"/>
        </w:rPr>
      </w:pPr>
    </w:p>
    <w:p w:rsidR="00326A96" w:rsidRPr="00FF78A0" w:rsidRDefault="00602B78" w:rsidP="00326A96">
      <w:pPr>
        <w:pStyle w:val="Default"/>
        <w:rPr>
          <w:rFonts w:asciiTheme="minorHAnsi" w:hAnsiTheme="minorHAnsi" w:cstheme="minorHAnsi"/>
          <w:sz w:val="22"/>
          <w:szCs w:val="22"/>
        </w:rPr>
      </w:pPr>
      <w:r w:rsidRPr="00FF78A0">
        <w:rPr>
          <w:rFonts w:asciiTheme="minorHAnsi" w:hAnsiTheme="minorHAnsi" w:cstheme="minorHAnsi"/>
          <w:sz w:val="22"/>
          <w:szCs w:val="22"/>
        </w:rPr>
        <w:t>2. C</w:t>
      </w:r>
      <w:r w:rsidR="00326A96" w:rsidRPr="00FF78A0">
        <w:rPr>
          <w:rFonts w:asciiTheme="minorHAnsi" w:hAnsiTheme="minorHAnsi" w:cstheme="minorHAnsi"/>
          <w:sz w:val="22"/>
          <w:szCs w:val="22"/>
        </w:rPr>
        <w:t xml:space="preserve">alculator: </w:t>
      </w:r>
      <w:r w:rsidR="00326A96" w:rsidRPr="00FF78A0">
        <w:rPr>
          <w:rFonts w:asciiTheme="minorHAnsi" w:hAnsiTheme="minorHAnsi" w:cstheme="minorHAnsi"/>
          <w:i/>
          <w:iCs/>
          <w:sz w:val="22"/>
          <w:szCs w:val="22"/>
        </w:rPr>
        <w:t xml:space="preserve">Recommended </w:t>
      </w:r>
      <w:r w:rsidR="00326A96" w:rsidRPr="00FF78A0">
        <w:rPr>
          <w:rFonts w:asciiTheme="minorHAnsi" w:hAnsiTheme="minorHAnsi" w:cstheme="minorHAnsi"/>
          <w:sz w:val="22"/>
          <w:szCs w:val="22"/>
        </w:rPr>
        <w:t></w:t>
      </w:r>
      <w:r w:rsidRPr="00FF78A0">
        <w:rPr>
          <w:rFonts w:asciiTheme="minorHAnsi" w:hAnsiTheme="minorHAnsi" w:cstheme="minorHAnsi"/>
          <w:sz w:val="22"/>
          <w:szCs w:val="22"/>
        </w:rPr>
        <w:t xml:space="preserve"> TI-36Pro</w:t>
      </w:r>
      <w:r w:rsidR="00484335" w:rsidRPr="00FF78A0">
        <w:rPr>
          <w:rFonts w:asciiTheme="minorHAnsi" w:hAnsiTheme="minorHAnsi" w:cstheme="minorHAnsi"/>
          <w:sz w:val="22"/>
          <w:szCs w:val="22"/>
        </w:rPr>
        <w:tab/>
      </w:r>
      <w:r w:rsidR="00326A96" w:rsidRPr="00FF78A0">
        <w:rPr>
          <w:rFonts w:asciiTheme="minorHAnsi" w:hAnsiTheme="minorHAnsi" w:cstheme="minorHAnsi"/>
          <w:sz w:val="22"/>
          <w:szCs w:val="22"/>
        </w:rPr>
        <w:t xml:space="preserve"> </w:t>
      </w:r>
      <w:r w:rsidR="00326A96" w:rsidRPr="00FF78A0">
        <w:rPr>
          <w:rFonts w:asciiTheme="minorHAnsi" w:hAnsiTheme="minorHAnsi" w:cstheme="minorHAnsi"/>
          <w:b/>
          <w:bCs/>
          <w:sz w:val="22"/>
          <w:szCs w:val="22"/>
        </w:rPr>
        <w:t xml:space="preserve">Note: </w:t>
      </w:r>
      <w:r w:rsidRPr="00FF78A0">
        <w:rPr>
          <w:rFonts w:asciiTheme="minorHAnsi" w:hAnsiTheme="minorHAnsi" w:cstheme="minorHAnsi"/>
          <w:sz w:val="22"/>
          <w:szCs w:val="22"/>
        </w:rPr>
        <w:t xml:space="preserve">TI-36Pro </w:t>
      </w:r>
      <w:r w:rsidR="00326A96" w:rsidRPr="00FF78A0">
        <w:rPr>
          <w:rFonts w:asciiTheme="minorHAnsi" w:hAnsiTheme="minorHAnsi" w:cstheme="minorHAnsi"/>
          <w:sz w:val="22"/>
          <w:szCs w:val="22"/>
        </w:rPr>
        <w:t xml:space="preserve">will be used for </w:t>
      </w:r>
      <w:r w:rsidR="00484335" w:rsidRPr="00FF78A0">
        <w:rPr>
          <w:rFonts w:asciiTheme="minorHAnsi" w:hAnsiTheme="minorHAnsi" w:cstheme="minorHAnsi"/>
          <w:sz w:val="22"/>
          <w:szCs w:val="22"/>
        </w:rPr>
        <w:t>video</w:t>
      </w:r>
      <w:r w:rsidR="00326A96" w:rsidRPr="00FF78A0">
        <w:rPr>
          <w:rFonts w:asciiTheme="minorHAnsi" w:hAnsiTheme="minorHAnsi" w:cstheme="minorHAnsi"/>
          <w:sz w:val="22"/>
          <w:szCs w:val="22"/>
        </w:rPr>
        <w:t xml:space="preserve"> demonstrations</w:t>
      </w:r>
      <w:r w:rsidRPr="00FF78A0">
        <w:rPr>
          <w:rFonts w:asciiTheme="minorHAnsi" w:hAnsiTheme="minorHAnsi" w:cstheme="minorHAnsi"/>
          <w:sz w:val="22"/>
          <w:szCs w:val="22"/>
        </w:rPr>
        <w:t xml:space="preserve">.  Instructions for the  TI-83/84 graphing Calculators will also be supplied in the </w:t>
      </w:r>
      <w:r w:rsidR="00484335" w:rsidRPr="00FF78A0">
        <w:rPr>
          <w:rFonts w:asciiTheme="minorHAnsi" w:hAnsiTheme="minorHAnsi" w:cstheme="minorHAnsi"/>
          <w:sz w:val="22"/>
          <w:szCs w:val="22"/>
        </w:rPr>
        <w:t xml:space="preserve">Filled in </w:t>
      </w:r>
      <w:r w:rsidRPr="00FF78A0">
        <w:rPr>
          <w:rFonts w:asciiTheme="minorHAnsi" w:hAnsiTheme="minorHAnsi" w:cstheme="minorHAnsi"/>
          <w:sz w:val="22"/>
          <w:szCs w:val="22"/>
        </w:rPr>
        <w:t>Notes.</w:t>
      </w:r>
    </w:p>
    <w:p w:rsidR="00326A96" w:rsidRPr="00FF78A0" w:rsidRDefault="00326A96" w:rsidP="00326A96">
      <w:pPr>
        <w:pStyle w:val="Default"/>
        <w:rPr>
          <w:rFonts w:asciiTheme="minorHAnsi" w:hAnsiTheme="minorHAnsi" w:cstheme="minorHAnsi"/>
          <w:sz w:val="22"/>
          <w:szCs w:val="22"/>
        </w:rPr>
      </w:pPr>
    </w:p>
    <w:p w:rsidR="006E78FC" w:rsidRDefault="006E78FC" w:rsidP="00326A96">
      <w:pPr>
        <w:pStyle w:val="Default"/>
        <w:rPr>
          <w:rFonts w:asciiTheme="minorHAnsi" w:hAnsiTheme="minorHAnsi" w:cstheme="minorHAnsi"/>
          <w:b/>
          <w:bCs/>
          <w:sz w:val="22"/>
          <w:szCs w:val="22"/>
        </w:rPr>
      </w:pPr>
    </w:p>
    <w:p w:rsidR="00326A96" w:rsidRPr="00FF78A0" w:rsidRDefault="00326A96" w:rsidP="00326A96">
      <w:pPr>
        <w:pStyle w:val="Default"/>
        <w:rPr>
          <w:rFonts w:asciiTheme="minorHAnsi" w:hAnsiTheme="minorHAnsi" w:cstheme="minorHAnsi"/>
          <w:sz w:val="22"/>
          <w:szCs w:val="22"/>
        </w:rPr>
      </w:pPr>
      <w:r w:rsidRPr="00FF78A0">
        <w:rPr>
          <w:rFonts w:asciiTheme="minorHAnsi" w:hAnsiTheme="minorHAnsi" w:cstheme="minorHAnsi"/>
          <w:b/>
          <w:bCs/>
          <w:sz w:val="22"/>
          <w:szCs w:val="22"/>
        </w:rPr>
        <w:t xml:space="preserve">Prerequisite: </w:t>
      </w:r>
      <w:r w:rsidRPr="00FF78A0">
        <w:rPr>
          <w:rFonts w:asciiTheme="minorHAnsi" w:hAnsiTheme="minorHAnsi" w:cstheme="minorHAnsi"/>
          <w:sz w:val="22"/>
          <w:szCs w:val="22"/>
        </w:rPr>
        <w:t xml:space="preserve">Two years </w:t>
      </w:r>
      <w:r w:rsidR="006D6691" w:rsidRPr="00FF78A0">
        <w:rPr>
          <w:rFonts w:asciiTheme="minorHAnsi" w:hAnsiTheme="minorHAnsi" w:cstheme="minorHAnsi"/>
          <w:sz w:val="22"/>
          <w:szCs w:val="22"/>
        </w:rPr>
        <w:t xml:space="preserve">of high school algebra or Math </w:t>
      </w:r>
      <w:r w:rsidRPr="00FF78A0">
        <w:rPr>
          <w:rFonts w:asciiTheme="minorHAnsi" w:hAnsiTheme="minorHAnsi" w:cstheme="minorHAnsi"/>
          <w:sz w:val="22"/>
          <w:szCs w:val="22"/>
        </w:rPr>
        <w:t>0</w:t>
      </w:r>
      <w:r w:rsidR="006D6691" w:rsidRPr="00FF78A0">
        <w:rPr>
          <w:rFonts w:asciiTheme="minorHAnsi" w:hAnsiTheme="minorHAnsi" w:cstheme="minorHAnsi"/>
          <w:sz w:val="22"/>
          <w:szCs w:val="22"/>
        </w:rPr>
        <w:t>9</w:t>
      </w:r>
      <w:r w:rsidRPr="00FF78A0">
        <w:rPr>
          <w:rFonts w:asciiTheme="minorHAnsi" w:hAnsiTheme="minorHAnsi" w:cstheme="minorHAnsi"/>
          <w:sz w:val="22"/>
          <w:szCs w:val="22"/>
        </w:rPr>
        <w:t xml:space="preserve">5 and </w:t>
      </w:r>
      <w:r w:rsidR="00E91C1A" w:rsidRPr="00FF78A0">
        <w:rPr>
          <w:rFonts w:asciiTheme="minorHAnsi" w:hAnsiTheme="minorHAnsi" w:cstheme="minorHAnsi"/>
          <w:sz w:val="22"/>
          <w:szCs w:val="22"/>
        </w:rPr>
        <w:t>09</w:t>
      </w:r>
      <w:r w:rsidRPr="00FF78A0">
        <w:rPr>
          <w:rFonts w:asciiTheme="minorHAnsi" w:hAnsiTheme="minorHAnsi" w:cstheme="minorHAnsi"/>
          <w:sz w:val="22"/>
          <w:szCs w:val="22"/>
        </w:rPr>
        <w:t>8.</w:t>
      </w:r>
    </w:p>
    <w:p w:rsidR="00326A96" w:rsidRPr="00FF78A0" w:rsidRDefault="00326A96" w:rsidP="00326A96">
      <w:pPr>
        <w:pStyle w:val="Default"/>
        <w:rPr>
          <w:rFonts w:asciiTheme="minorHAnsi" w:hAnsiTheme="minorHAnsi" w:cstheme="minorHAnsi"/>
          <w:sz w:val="22"/>
          <w:szCs w:val="22"/>
        </w:rPr>
      </w:pPr>
    </w:p>
    <w:p w:rsidR="00326A96" w:rsidRPr="00FF78A0" w:rsidRDefault="00326A96" w:rsidP="00326A96">
      <w:pPr>
        <w:pStyle w:val="Default"/>
        <w:rPr>
          <w:rFonts w:asciiTheme="minorHAnsi" w:hAnsiTheme="minorHAnsi" w:cstheme="minorHAnsi"/>
          <w:sz w:val="22"/>
          <w:szCs w:val="22"/>
        </w:rPr>
      </w:pPr>
      <w:r w:rsidRPr="00FF78A0">
        <w:rPr>
          <w:rFonts w:asciiTheme="minorHAnsi" w:hAnsiTheme="minorHAnsi" w:cstheme="minorHAnsi"/>
          <w:sz w:val="22"/>
          <w:szCs w:val="22"/>
        </w:rPr>
        <w:t xml:space="preserve"> </w:t>
      </w:r>
      <w:r w:rsidRPr="00FF78A0">
        <w:rPr>
          <w:rFonts w:asciiTheme="minorHAnsi" w:hAnsiTheme="minorHAnsi" w:cstheme="minorHAnsi"/>
          <w:b/>
          <w:bCs/>
          <w:sz w:val="22"/>
          <w:szCs w:val="22"/>
        </w:rPr>
        <w:t xml:space="preserve">Workload: </w:t>
      </w:r>
      <w:r w:rsidRPr="00FF78A0">
        <w:rPr>
          <w:rFonts w:asciiTheme="minorHAnsi" w:hAnsiTheme="minorHAnsi" w:cstheme="minorHAnsi"/>
          <w:sz w:val="22"/>
          <w:szCs w:val="22"/>
        </w:rPr>
        <w:t xml:space="preserve">As a guideline for success in this (or any other) course, the student should expect to spend 1-2 hours of study </w:t>
      </w:r>
      <w:r w:rsidR="00FF19AD" w:rsidRPr="00FF78A0">
        <w:rPr>
          <w:rFonts w:asciiTheme="minorHAnsi" w:hAnsiTheme="minorHAnsi" w:cstheme="minorHAnsi"/>
          <w:sz w:val="22"/>
          <w:szCs w:val="22"/>
        </w:rPr>
        <w:t>time outside of class each week</w:t>
      </w:r>
      <w:r w:rsidRPr="00FF78A0">
        <w:rPr>
          <w:rFonts w:asciiTheme="minorHAnsi" w:hAnsiTheme="minorHAnsi" w:cstheme="minorHAnsi"/>
          <w:sz w:val="22"/>
          <w:szCs w:val="22"/>
        </w:rPr>
        <w:t xml:space="preserve"> for every credit hour taken. Therefore, for this class the expectation is that the student will spend </w:t>
      </w:r>
      <w:r w:rsidRPr="00FF78A0">
        <w:rPr>
          <w:rFonts w:asciiTheme="minorHAnsi" w:hAnsiTheme="minorHAnsi" w:cstheme="minorHAnsi"/>
          <w:b/>
          <w:bCs/>
          <w:sz w:val="22"/>
          <w:szCs w:val="22"/>
        </w:rPr>
        <w:t xml:space="preserve">at least </w:t>
      </w:r>
      <w:r w:rsidR="00FB4056" w:rsidRPr="00FF78A0">
        <w:rPr>
          <w:rFonts w:asciiTheme="minorHAnsi" w:hAnsiTheme="minorHAnsi" w:cstheme="minorHAnsi"/>
          <w:sz w:val="22"/>
          <w:szCs w:val="22"/>
        </w:rPr>
        <w:t>3</w:t>
      </w:r>
      <w:r w:rsidRPr="00FF78A0">
        <w:rPr>
          <w:rFonts w:asciiTheme="minorHAnsi" w:hAnsiTheme="minorHAnsi" w:cstheme="minorHAnsi"/>
          <w:sz w:val="22"/>
          <w:szCs w:val="22"/>
        </w:rPr>
        <w:t>-</w:t>
      </w:r>
      <w:r w:rsidR="00FB4056" w:rsidRPr="00FF78A0">
        <w:rPr>
          <w:rFonts w:asciiTheme="minorHAnsi" w:hAnsiTheme="minorHAnsi" w:cstheme="minorHAnsi"/>
          <w:sz w:val="22"/>
          <w:szCs w:val="22"/>
        </w:rPr>
        <w:t>6</w:t>
      </w:r>
      <w:r w:rsidRPr="00FF78A0">
        <w:rPr>
          <w:rFonts w:asciiTheme="minorHAnsi" w:hAnsiTheme="minorHAnsi" w:cstheme="minorHAnsi"/>
          <w:sz w:val="22"/>
          <w:szCs w:val="22"/>
        </w:rPr>
        <w:t xml:space="preserve"> hours </w:t>
      </w:r>
      <w:r w:rsidRPr="00FF78A0">
        <w:rPr>
          <w:rFonts w:asciiTheme="minorHAnsi" w:hAnsiTheme="minorHAnsi" w:cstheme="minorHAnsi"/>
          <w:b/>
          <w:bCs/>
          <w:sz w:val="22"/>
          <w:szCs w:val="22"/>
        </w:rPr>
        <w:t xml:space="preserve">each week </w:t>
      </w:r>
      <w:r w:rsidRPr="00FF78A0">
        <w:rPr>
          <w:rFonts w:asciiTheme="minorHAnsi" w:hAnsiTheme="minorHAnsi" w:cstheme="minorHAnsi"/>
          <w:sz w:val="22"/>
          <w:szCs w:val="22"/>
        </w:rPr>
        <w:t>working on homework, reading the textbook, and studying the material.</w:t>
      </w:r>
    </w:p>
    <w:p w:rsidR="00326A96" w:rsidRPr="00FF78A0" w:rsidRDefault="00326A96" w:rsidP="00326A96">
      <w:pPr>
        <w:pStyle w:val="Default"/>
        <w:rPr>
          <w:rFonts w:asciiTheme="minorHAnsi" w:hAnsiTheme="minorHAnsi" w:cstheme="minorHAnsi"/>
          <w:sz w:val="22"/>
          <w:szCs w:val="22"/>
        </w:rPr>
      </w:pPr>
    </w:p>
    <w:p w:rsidR="00A76CD2" w:rsidRPr="00FF78A0" w:rsidRDefault="00326A96" w:rsidP="00326A96">
      <w:pPr>
        <w:pStyle w:val="Default"/>
        <w:rPr>
          <w:rFonts w:asciiTheme="minorHAnsi" w:hAnsiTheme="minorHAnsi" w:cstheme="minorHAnsi"/>
          <w:sz w:val="23"/>
          <w:szCs w:val="23"/>
        </w:rPr>
      </w:pPr>
      <w:r w:rsidRPr="00FF78A0">
        <w:rPr>
          <w:rFonts w:asciiTheme="minorHAnsi" w:hAnsiTheme="minorHAnsi" w:cstheme="minorHAnsi"/>
          <w:sz w:val="22"/>
          <w:szCs w:val="22"/>
        </w:rPr>
        <w:t xml:space="preserve"> </w:t>
      </w:r>
      <w:r w:rsidRPr="00FF78A0">
        <w:rPr>
          <w:rFonts w:asciiTheme="minorHAnsi" w:hAnsiTheme="minorHAnsi" w:cstheme="minorHAnsi"/>
          <w:b/>
          <w:bCs/>
          <w:sz w:val="22"/>
          <w:szCs w:val="22"/>
        </w:rPr>
        <w:t xml:space="preserve">Description: </w:t>
      </w:r>
      <w:r w:rsidRPr="00FF78A0">
        <w:rPr>
          <w:rFonts w:asciiTheme="minorHAnsi" w:hAnsiTheme="minorHAnsi" w:cstheme="minorHAnsi"/>
          <w:sz w:val="22"/>
          <w:szCs w:val="22"/>
        </w:rPr>
        <w:t>This course introduces the nature of mathematics through a study of elementary logic, set theory,</w:t>
      </w:r>
      <w:r w:rsidR="00A478C5" w:rsidRPr="00FF78A0">
        <w:rPr>
          <w:rFonts w:asciiTheme="minorHAnsi" w:hAnsiTheme="minorHAnsi" w:cstheme="minorHAnsi"/>
          <w:sz w:val="22"/>
          <w:szCs w:val="22"/>
        </w:rPr>
        <w:t xml:space="preserve"> probability,</w:t>
      </w:r>
      <w:r w:rsidRPr="00FF78A0">
        <w:rPr>
          <w:rFonts w:asciiTheme="minorHAnsi" w:hAnsiTheme="minorHAnsi" w:cstheme="minorHAnsi"/>
          <w:sz w:val="22"/>
          <w:szCs w:val="22"/>
        </w:rPr>
        <w:t xml:space="preserve"> statistics, geometry, and mathematics of</w:t>
      </w:r>
      <w:r w:rsidRPr="00FF78A0">
        <w:rPr>
          <w:rFonts w:asciiTheme="minorHAnsi" w:hAnsiTheme="minorHAnsi" w:cstheme="minorHAnsi"/>
          <w:sz w:val="23"/>
          <w:szCs w:val="23"/>
        </w:rPr>
        <w:t xml:space="preserve"> finance. The course will focus on mathematical reasoning and real-life problem solving. This is not intended to be a survey course or a math appreciation course. </w:t>
      </w:r>
    </w:p>
    <w:p w:rsidR="00A76CD2" w:rsidRPr="00FF78A0" w:rsidRDefault="00A76CD2" w:rsidP="00326A96">
      <w:pPr>
        <w:pStyle w:val="Default"/>
        <w:rPr>
          <w:rFonts w:asciiTheme="minorHAnsi" w:hAnsiTheme="minorHAnsi" w:cstheme="minorHAnsi"/>
          <w:sz w:val="23"/>
          <w:szCs w:val="23"/>
        </w:rPr>
      </w:pPr>
    </w:p>
    <w:p w:rsidR="00A76CD2" w:rsidRPr="00FF78A0" w:rsidRDefault="00A76CD2" w:rsidP="00326A96">
      <w:pPr>
        <w:pStyle w:val="Default"/>
        <w:rPr>
          <w:rFonts w:asciiTheme="minorHAnsi" w:hAnsiTheme="minorHAnsi" w:cstheme="minorHAnsi"/>
          <w:sz w:val="23"/>
          <w:szCs w:val="23"/>
        </w:rPr>
      </w:pPr>
    </w:p>
    <w:p w:rsidR="00326A96" w:rsidRPr="00FF78A0" w:rsidRDefault="00326A96" w:rsidP="00326A96">
      <w:pPr>
        <w:pStyle w:val="Default"/>
        <w:pageBreakBefore/>
        <w:rPr>
          <w:rFonts w:asciiTheme="minorHAnsi" w:hAnsiTheme="minorHAnsi" w:cstheme="minorHAnsi"/>
          <w:color w:val="auto"/>
          <w:sz w:val="23"/>
          <w:szCs w:val="23"/>
        </w:rPr>
      </w:pPr>
      <w:r w:rsidRPr="00FF78A0">
        <w:rPr>
          <w:rFonts w:asciiTheme="minorHAnsi" w:hAnsiTheme="minorHAnsi" w:cstheme="minorHAnsi"/>
          <w:b/>
          <w:bCs/>
          <w:color w:val="auto"/>
          <w:sz w:val="23"/>
          <w:szCs w:val="23"/>
        </w:rPr>
        <w:lastRenderedPageBreak/>
        <w:t xml:space="preserve">Learning Objectives: </w:t>
      </w:r>
    </w:p>
    <w:p w:rsidR="00326A96" w:rsidRPr="00FF78A0" w:rsidRDefault="00326A96" w:rsidP="00326A96">
      <w:pPr>
        <w:pStyle w:val="Default"/>
        <w:spacing w:after="28"/>
        <w:rPr>
          <w:rFonts w:asciiTheme="minorHAnsi" w:hAnsiTheme="minorHAnsi" w:cstheme="minorHAnsi"/>
          <w:color w:val="auto"/>
          <w:sz w:val="23"/>
          <w:szCs w:val="23"/>
        </w:rPr>
      </w:pPr>
      <w:r w:rsidRPr="00FF78A0">
        <w:rPr>
          <w:rFonts w:asciiTheme="minorHAnsi" w:hAnsiTheme="minorHAnsi" w:cstheme="minorHAnsi"/>
          <w:color w:val="auto"/>
          <w:sz w:val="23"/>
          <w:szCs w:val="23"/>
        </w:rPr>
        <w:t xml:space="preserve">1. To gain understanding of the basic structure and processes of mathematics. </w:t>
      </w:r>
    </w:p>
    <w:p w:rsidR="00326A96" w:rsidRPr="00FF78A0" w:rsidRDefault="00326A96" w:rsidP="00326A96">
      <w:pPr>
        <w:pStyle w:val="Default"/>
        <w:spacing w:after="28"/>
        <w:rPr>
          <w:rFonts w:asciiTheme="minorHAnsi" w:hAnsiTheme="minorHAnsi" w:cstheme="minorHAnsi"/>
          <w:color w:val="auto"/>
          <w:sz w:val="23"/>
          <w:szCs w:val="23"/>
        </w:rPr>
      </w:pPr>
      <w:r w:rsidRPr="00FF78A0">
        <w:rPr>
          <w:rFonts w:asciiTheme="minorHAnsi" w:hAnsiTheme="minorHAnsi" w:cstheme="minorHAnsi"/>
          <w:color w:val="auto"/>
          <w:sz w:val="23"/>
          <w:szCs w:val="23"/>
        </w:rPr>
        <w:t xml:space="preserve">2. To view mathematics as a logical and precise science with a beauty of its own. </w:t>
      </w:r>
    </w:p>
    <w:p w:rsidR="00326A96" w:rsidRPr="00FF78A0" w:rsidRDefault="00326A96" w:rsidP="00326A96">
      <w:pPr>
        <w:pStyle w:val="Default"/>
        <w:spacing w:after="28"/>
        <w:rPr>
          <w:rFonts w:asciiTheme="minorHAnsi" w:hAnsiTheme="minorHAnsi" w:cstheme="minorHAnsi"/>
          <w:color w:val="auto"/>
          <w:sz w:val="23"/>
          <w:szCs w:val="23"/>
        </w:rPr>
      </w:pPr>
      <w:r w:rsidRPr="00FF78A0">
        <w:rPr>
          <w:rFonts w:asciiTheme="minorHAnsi" w:hAnsiTheme="minorHAnsi" w:cstheme="minorHAnsi"/>
          <w:color w:val="auto"/>
          <w:sz w:val="23"/>
          <w:szCs w:val="23"/>
        </w:rPr>
        <w:t xml:space="preserve">3. To interpret mathematical models such as graphs, formulas, tables, and schematics and to draw conclusions from them. </w:t>
      </w:r>
    </w:p>
    <w:p w:rsidR="00326A96" w:rsidRPr="00FF78A0" w:rsidRDefault="00326A96" w:rsidP="00326A96">
      <w:pPr>
        <w:pStyle w:val="Default"/>
        <w:spacing w:after="28"/>
        <w:rPr>
          <w:rFonts w:asciiTheme="minorHAnsi" w:hAnsiTheme="minorHAnsi" w:cstheme="minorHAnsi"/>
          <w:color w:val="auto"/>
          <w:sz w:val="23"/>
          <w:szCs w:val="23"/>
        </w:rPr>
      </w:pPr>
      <w:r w:rsidRPr="00FF78A0">
        <w:rPr>
          <w:rFonts w:asciiTheme="minorHAnsi" w:hAnsiTheme="minorHAnsi" w:cstheme="minorHAnsi"/>
          <w:color w:val="auto"/>
          <w:sz w:val="23"/>
          <w:szCs w:val="23"/>
        </w:rPr>
        <w:t xml:space="preserve">4. To translate mathematical information symbolically, graphically, and verbally and to use those representations to solve problems. </w:t>
      </w:r>
    </w:p>
    <w:p w:rsidR="00326A96" w:rsidRPr="00FF78A0" w:rsidRDefault="00326A96" w:rsidP="00326A96">
      <w:pPr>
        <w:pStyle w:val="Default"/>
        <w:spacing w:after="28"/>
        <w:rPr>
          <w:rFonts w:asciiTheme="minorHAnsi" w:hAnsiTheme="minorHAnsi" w:cstheme="minorHAnsi"/>
          <w:color w:val="auto"/>
          <w:sz w:val="23"/>
          <w:szCs w:val="23"/>
        </w:rPr>
      </w:pPr>
      <w:r w:rsidRPr="00FF78A0">
        <w:rPr>
          <w:rFonts w:asciiTheme="minorHAnsi" w:hAnsiTheme="minorHAnsi" w:cstheme="minorHAnsi"/>
          <w:color w:val="auto"/>
          <w:sz w:val="23"/>
          <w:szCs w:val="23"/>
        </w:rPr>
        <w:t xml:space="preserve">5. To select and use appropriate mathematical approaches, techniques, and tools to formulate and solve real world problems. </w:t>
      </w:r>
    </w:p>
    <w:p w:rsidR="00326A96" w:rsidRPr="00FF78A0" w:rsidRDefault="00326A96" w:rsidP="00326A96">
      <w:pPr>
        <w:pStyle w:val="Default"/>
        <w:spacing w:after="28"/>
        <w:rPr>
          <w:rFonts w:asciiTheme="minorHAnsi" w:hAnsiTheme="minorHAnsi" w:cstheme="minorHAnsi"/>
          <w:color w:val="auto"/>
          <w:sz w:val="23"/>
          <w:szCs w:val="23"/>
        </w:rPr>
      </w:pPr>
      <w:r w:rsidRPr="00FF78A0">
        <w:rPr>
          <w:rFonts w:asciiTheme="minorHAnsi" w:hAnsiTheme="minorHAnsi" w:cstheme="minorHAnsi"/>
          <w:color w:val="auto"/>
          <w:sz w:val="23"/>
          <w:szCs w:val="23"/>
        </w:rPr>
        <w:t xml:space="preserve">6. To use logical statements and arguments in a real-world context. </w:t>
      </w:r>
    </w:p>
    <w:p w:rsidR="00326A96" w:rsidRPr="00FF78A0" w:rsidRDefault="00326A96" w:rsidP="00326A96">
      <w:pPr>
        <w:pStyle w:val="Default"/>
        <w:rPr>
          <w:rFonts w:asciiTheme="minorHAnsi" w:hAnsiTheme="minorHAnsi" w:cstheme="minorHAnsi"/>
          <w:color w:val="auto"/>
          <w:sz w:val="23"/>
          <w:szCs w:val="23"/>
        </w:rPr>
      </w:pPr>
      <w:r w:rsidRPr="00FF78A0">
        <w:rPr>
          <w:rFonts w:asciiTheme="minorHAnsi" w:hAnsiTheme="minorHAnsi" w:cstheme="minorHAnsi"/>
          <w:color w:val="auto"/>
          <w:sz w:val="23"/>
          <w:szCs w:val="23"/>
        </w:rPr>
        <w:t xml:space="preserve">7. To estimate, approximate, and judge the reasonableness of solutions and to recognize the use, misuse, and limitations of mathematical data. </w:t>
      </w:r>
    </w:p>
    <w:p w:rsidR="008F4F03" w:rsidRPr="00FF78A0" w:rsidRDefault="008F4F03" w:rsidP="00326A96">
      <w:pPr>
        <w:pStyle w:val="Default"/>
        <w:rPr>
          <w:rFonts w:asciiTheme="minorHAnsi" w:hAnsiTheme="minorHAnsi" w:cstheme="minorHAnsi"/>
          <w:color w:val="auto"/>
          <w:sz w:val="23"/>
          <w:szCs w:val="23"/>
        </w:rPr>
      </w:pPr>
    </w:p>
    <w:p w:rsidR="008F4F03" w:rsidRPr="00FF78A0" w:rsidRDefault="008F4F03" w:rsidP="00326A96">
      <w:pPr>
        <w:pStyle w:val="Default"/>
        <w:rPr>
          <w:rFonts w:asciiTheme="minorHAnsi" w:hAnsiTheme="minorHAnsi" w:cstheme="minorHAnsi"/>
          <w:color w:val="auto"/>
          <w:sz w:val="23"/>
          <w:szCs w:val="23"/>
        </w:rPr>
      </w:pPr>
      <w:r w:rsidRPr="00FF78A0">
        <w:rPr>
          <w:rFonts w:asciiTheme="minorHAnsi" w:hAnsiTheme="minorHAnsi" w:cstheme="minorHAnsi"/>
          <w:b/>
          <w:color w:val="auto"/>
          <w:sz w:val="23"/>
          <w:szCs w:val="23"/>
        </w:rPr>
        <w:t>Grade:</w:t>
      </w:r>
      <w:r w:rsidRPr="00FF78A0">
        <w:rPr>
          <w:rFonts w:asciiTheme="minorHAnsi" w:hAnsiTheme="minorHAnsi" w:cstheme="minorHAnsi"/>
          <w:color w:val="auto"/>
          <w:sz w:val="23"/>
          <w:szCs w:val="23"/>
        </w:rPr>
        <w:t xml:space="preserve">  Homework 30%, Tests 55%, Comprehensive Final 15%</w:t>
      </w:r>
    </w:p>
    <w:p w:rsidR="00326A96" w:rsidRPr="00FF78A0" w:rsidRDefault="00326A96" w:rsidP="00326A96">
      <w:pPr>
        <w:pStyle w:val="Default"/>
        <w:rPr>
          <w:rFonts w:asciiTheme="minorHAnsi" w:hAnsiTheme="minorHAnsi" w:cstheme="minorHAnsi"/>
          <w:color w:val="auto"/>
          <w:sz w:val="23"/>
          <w:szCs w:val="23"/>
        </w:rPr>
      </w:pPr>
    </w:p>
    <w:p w:rsidR="00326A96" w:rsidRPr="00FF78A0" w:rsidRDefault="00326A96" w:rsidP="00326A96">
      <w:pPr>
        <w:pStyle w:val="Default"/>
        <w:rPr>
          <w:rFonts w:asciiTheme="minorHAnsi" w:hAnsiTheme="minorHAnsi" w:cstheme="minorHAnsi"/>
          <w:color w:val="auto"/>
          <w:sz w:val="23"/>
          <w:szCs w:val="23"/>
        </w:rPr>
      </w:pPr>
      <w:r w:rsidRPr="00FF78A0">
        <w:rPr>
          <w:rFonts w:asciiTheme="minorHAnsi" w:hAnsiTheme="minorHAnsi" w:cstheme="minorHAnsi"/>
          <w:b/>
          <w:bCs/>
          <w:color w:val="auto"/>
          <w:sz w:val="23"/>
          <w:szCs w:val="23"/>
        </w:rPr>
        <w:t xml:space="preserve"> </w:t>
      </w:r>
    </w:p>
    <w:tbl>
      <w:tblPr>
        <w:tblW w:w="8547" w:type="dxa"/>
        <w:tblInd w:w="-72" w:type="dxa"/>
        <w:tblBorders>
          <w:top w:val="nil"/>
          <w:left w:val="nil"/>
          <w:bottom w:val="nil"/>
          <w:right w:val="nil"/>
        </w:tblBorders>
        <w:tblLayout w:type="fixed"/>
        <w:tblLook w:val="0000" w:firstRow="0" w:lastRow="0" w:firstColumn="0" w:lastColumn="0" w:noHBand="0" w:noVBand="0"/>
      </w:tblPr>
      <w:tblGrid>
        <w:gridCol w:w="4248"/>
        <w:gridCol w:w="4299"/>
      </w:tblGrid>
      <w:tr w:rsidR="00326A96" w:rsidRPr="00FF78A0" w:rsidTr="008F4F03">
        <w:trPr>
          <w:trHeight w:val="2592"/>
        </w:trPr>
        <w:tc>
          <w:tcPr>
            <w:tcW w:w="4248" w:type="dxa"/>
          </w:tcPr>
          <w:p w:rsidR="00326A96" w:rsidRPr="00FF78A0" w:rsidRDefault="00326A96">
            <w:pPr>
              <w:pStyle w:val="Default"/>
              <w:rPr>
                <w:rFonts w:asciiTheme="minorHAnsi" w:hAnsiTheme="minorHAnsi" w:cstheme="minorHAnsi"/>
                <w:sz w:val="23"/>
                <w:szCs w:val="23"/>
              </w:rPr>
            </w:pPr>
            <w:r w:rsidRPr="00FF78A0">
              <w:rPr>
                <w:rFonts w:asciiTheme="minorHAnsi" w:hAnsiTheme="minorHAnsi" w:cstheme="minorHAnsi"/>
                <w:b/>
                <w:bCs/>
                <w:sz w:val="23"/>
                <w:szCs w:val="23"/>
              </w:rPr>
              <w:t xml:space="preserve">Grading Scale: </w:t>
            </w:r>
          </w:p>
          <w:p w:rsidR="00326A96" w:rsidRPr="00FF78A0" w:rsidRDefault="00326A96">
            <w:pPr>
              <w:pStyle w:val="Default"/>
              <w:rPr>
                <w:rFonts w:asciiTheme="minorHAnsi" w:hAnsiTheme="minorHAnsi" w:cstheme="minorHAnsi"/>
                <w:sz w:val="23"/>
                <w:szCs w:val="23"/>
              </w:rPr>
            </w:pPr>
            <w:r w:rsidRPr="00FF78A0">
              <w:rPr>
                <w:rFonts w:asciiTheme="minorHAnsi" w:hAnsiTheme="minorHAnsi" w:cstheme="minorHAnsi"/>
                <w:sz w:val="23"/>
                <w:szCs w:val="23"/>
              </w:rPr>
              <w:t xml:space="preserve">90% or above A </w:t>
            </w:r>
          </w:p>
          <w:p w:rsidR="00326A96" w:rsidRPr="00FF78A0" w:rsidRDefault="00326A96">
            <w:pPr>
              <w:pStyle w:val="Default"/>
              <w:rPr>
                <w:rFonts w:asciiTheme="minorHAnsi" w:hAnsiTheme="minorHAnsi" w:cstheme="minorHAnsi"/>
                <w:sz w:val="23"/>
                <w:szCs w:val="23"/>
              </w:rPr>
            </w:pPr>
            <w:r w:rsidRPr="00FF78A0">
              <w:rPr>
                <w:rFonts w:asciiTheme="minorHAnsi" w:hAnsiTheme="minorHAnsi" w:cstheme="minorHAnsi"/>
                <w:sz w:val="23"/>
                <w:szCs w:val="23"/>
              </w:rPr>
              <w:t xml:space="preserve">80%-89% B </w:t>
            </w:r>
          </w:p>
          <w:p w:rsidR="00326A96" w:rsidRPr="00FF78A0" w:rsidRDefault="00326A96">
            <w:pPr>
              <w:pStyle w:val="Default"/>
              <w:rPr>
                <w:rFonts w:asciiTheme="minorHAnsi" w:hAnsiTheme="minorHAnsi" w:cstheme="minorHAnsi"/>
                <w:sz w:val="23"/>
                <w:szCs w:val="23"/>
              </w:rPr>
            </w:pPr>
            <w:r w:rsidRPr="00FF78A0">
              <w:rPr>
                <w:rFonts w:asciiTheme="minorHAnsi" w:hAnsiTheme="minorHAnsi" w:cstheme="minorHAnsi"/>
                <w:sz w:val="23"/>
                <w:szCs w:val="23"/>
              </w:rPr>
              <w:t xml:space="preserve">70%-79% C </w:t>
            </w:r>
          </w:p>
          <w:p w:rsidR="00326A96" w:rsidRPr="00FF78A0" w:rsidRDefault="00326A96">
            <w:pPr>
              <w:pStyle w:val="Default"/>
              <w:rPr>
                <w:rFonts w:asciiTheme="minorHAnsi" w:hAnsiTheme="minorHAnsi" w:cstheme="minorHAnsi"/>
                <w:sz w:val="23"/>
                <w:szCs w:val="23"/>
              </w:rPr>
            </w:pPr>
            <w:r w:rsidRPr="00FF78A0">
              <w:rPr>
                <w:rFonts w:asciiTheme="minorHAnsi" w:hAnsiTheme="minorHAnsi" w:cstheme="minorHAnsi"/>
                <w:sz w:val="23"/>
                <w:szCs w:val="23"/>
              </w:rPr>
              <w:t xml:space="preserve">60%-69% D </w:t>
            </w:r>
          </w:p>
          <w:p w:rsidR="00924F60" w:rsidRPr="00FF78A0" w:rsidRDefault="00326A96">
            <w:pPr>
              <w:pStyle w:val="Default"/>
              <w:rPr>
                <w:rFonts w:asciiTheme="minorHAnsi" w:hAnsiTheme="minorHAnsi" w:cstheme="minorHAnsi"/>
                <w:sz w:val="23"/>
                <w:szCs w:val="23"/>
              </w:rPr>
            </w:pPr>
            <w:r w:rsidRPr="00FF78A0">
              <w:rPr>
                <w:rFonts w:asciiTheme="minorHAnsi" w:hAnsiTheme="minorHAnsi" w:cstheme="minorHAnsi"/>
                <w:sz w:val="23"/>
                <w:szCs w:val="23"/>
              </w:rPr>
              <w:t>Below 60% F</w:t>
            </w:r>
          </w:p>
          <w:p w:rsidR="00924F60" w:rsidRPr="00FF78A0" w:rsidRDefault="00924F60">
            <w:pPr>
              <w:pStyle w:val="Default"/>
              <w:rPr>
                <w:rFonts w:asciiTheme="minorHAnsi" w:hAnsiTheme="minorHAnsi" w:cstheme="minorHAnsi"/>
                <w:sz w:val="23"/>
                <w:szCs w:val="23"/>
              </w:rPr>
            </w:pPr>
          </w:p>
          <w:p w:rsidR="00924F60" w:rsidRPr="00FF78A0" w:rsidRDefault="00924F60">
            <w:pPr>
              <w:pStyle w:val="Default"/>
              <w:rPr>
                <w:rFonts w:asciiTheme="minorHAnsi" w:hAnsiTheme="minorHAnsi" w:cstheme="minorHAnsi"/>
                <w:sz w:val="23"/>
                <w:szCs w:val="23"/>
              </w:rPr>
            </w:pPr>
          </w:p>
          <w:p w:rsidR="00924F60" w:rsidRPr="00FF78A0" w:rsidRDefault="00924F60">
            <w:pPr>
              <w:pStyle w:val="Default"/>
              <w:rPr>
                <w:rFonts w:asciiTheme="minorHAnsi" w:hAnsiTheme="minorHAnsi" w:cstheme="minorHAnsi"/>
                <w:sz w:val="23"/>
                <w:szCs w:val="23"/>
              </w:rPr>
            </w:pPr>
          </w:p>
          <w:p w:rsidR="00924F60" w:rsidRPr="00FF78A0" w:rsidRDefault="00924F60">
            <w:pPr>
              <w:pStyle w:val="Default"/>
              <w:rPr>
                <w:rFonts w:asciiTheme="minorHAnsi" w:hAnsiTheme="minorHAnsi" w:cstheme="minorHAnsi"/>
                <w:sz w:val="23"/>
                <w:szCs w:val="23"/>
              </w:rPr>
            </w:pPr>
          </w:p>
          <w:p w:rsidR="00326A96" w:rsidRPr="00FF78A0" w:rsidRDefault="00924F60" w:rsidP="00924F60">
            <w:pPr>
              <w:pStyle w:val="Default"/>
              <w:rPr>
                <w:rFonts w:asciiTheme="minorHAnsi" w:hAnsiTheme="minorHAnsi" w:cstheme="minorHAnsi"/>
                <w:sz w:val="23"/>
                <w:szCs w:val="23"/>
              </w:rPr>
            </w:pPr>
            <w:r w:rsidRPr="00FF78A0">
              <w:rPr>
                <w:rFonts w:asciiTheme="minorHAnsi" w:hAnsiTheme="minorHAnsi" w:cstheme="minorHAnsi"/>
                <w:sz w:val="23"/>
                <w:szCs w:val="23"/>
              </w:rPr>
              <w:t xml:space="preserve"> </w:t>
            </w:r>
          </w:p>
        </w:tc>
        <w:tc>
          <w:tcPr>
            <w:tcW w:w="4299" w:type="dxa"/>
          </w:tcPr>
          <w:p w:rsidR="00326A96" w:rsidRPr="00FF78A0" w:rsidRDefault="00326A96">
            <w:pPr>
              <w:pStyle w:val="Default"/>
              <w:rPr>
                <w:rFonts w:asciiTheme="minorHAnsi" w:hAnsiTheme="minorHAnsi" w:cstheme="minorHAnsi"/>
                <w:sz w:val="23"/>
                <w:szCs w:val="23"/>
              </w:rPr>
            </w:pPr>
            <w:r w:rsidRPr="00FF78A0">
              <w:rPr>
                <w:rFonts w:asciiTheme="minorHAnsi" w:hAnsiTheme="minorHAnsi" w:cstheme="minorHAnsi"/>
                <w:sz w:val="23"/>
                <w:szCs w:val="23"/>
              </w:rPr>
              <w:t xml:space="preserve">**If your grade is within 1% of the next letter grade, I reserve the right to determine whether your grade will be rounded up or not. For example, if you finish the class with an 89.6%, I will determine whether this is an A or a B based on your attendance, participation, and improvement over the course of the semester. </w:t>
            </w:r>
          </w:p>
          <w:p w:rsidR="00924F60" w:rsidRPr="00FF78A0" w:rsidRDefault="00924F60">
            <w:pPr>
              <w:pStyle w:val="Default"/>
              <w:rPr>
                <w:rFonts w:asciiTheme="minorHAnsi" w:hAnsiTheme="minorHAnsi" w:cstheme="minorHAnsi"/>
                <w:sz w:val="23"/>
                <w:szCs w:val="23"/>
              </w:rPr>
            </w:pPr>
          </w:p>
          <w:p w:rsidR="008F4F03" w:rsidRPr="00FF78A0" w:rsidRDefault="008F4F03">
            <w:pPr>
              <w:pStyle w:val="Default"/>
              <w:rPr>
                <w:rFonts w:asciiTheme="minorHAnsi" w:hAnsiTheme="minorHAnsi" w:cstheme="minorHAnsi"/>
                <w:sz w:val="23"/>
                <w:szCs w:val="23"/>
              </w:rPr>
            </w:pPr>
          </w:p>
          <w:p w:rsidR="00924F60" w:rsidRPr="00FF78A0" w:rsidRDefault="00924F60">
            <w:pPr>
              <w:pStyle w:val="Default"/>
              <w:rPr>
                <w:rFonts w:asciiTheme="minorHAnsi" w:hAnsiTheme="minorHAnsi" w:cstheme="minorHAnsi"/>
                <w:sz w:val="23"/>
                <w:szCs w:val="23"/>
              </w:rPr>
            </w:pPr>
          </w:p>
          <w:p w:rsidR="00924F60" w:rsidRPr="00FF78A0" w:rsidRDefault="00924F60">
            <w:pPr>
              <w:pStyle w:val="Default"/>
              <w:rPr>
                <w:rFonts w:asciiTheme="minorHAnsi" w:hAnsiTheme="minorHAnsi" w:cstheme="minorHAnsi"/>
                <w:sz w:val="23"/>
                <w:szCs w:val="23"/>
              </w:rPr>
            </w:pPr>
          </w:p>
        </w:tc>
      </w:tr>
    </w:tbl>
    <w:p w:rsidR="008D2BA3" w:rsidRPr="00FF78A0" w:rsidRDefault="00924F60" w:rsidP="006B6592">
      <w:pPr>
        <w:rPr>
          <w:rFonts w:cstheme="minorHAnsi"/>
          <w:sz w:val="23"/>
          <w:szCs w:val="23"/>
        </w:rPr>
      </w:pPr>
      <w:r w:rsidRPr="00FF78A0">
        <w:rPr>
          <w:rFonts w:cstheme="minorHAnsi"/>
          <w:b/>
          <w:bCs/>
          <w:sz w:val="23"/>
          <w:szCs w:val="23"/>
        </w:rPr>
        <w:t xml:space="preserve">Attendance Policy: </w:t>
      </w:r>
      <w:r w:rsidR="00DC2EF4" w:rsidRPr="00FF78A0">
        <w:rPr>
          <w:rFonts w:cstheme="minorHAnsi"/>
          <w:sz w:val="23"/>
          <w:szCs w:val="23"/>
        </w:rPr>
        <w:t>This is an online course</w:t>
      </w:r>
      <w:r w:rsidRPr="00FF78A0">
        <w:rPr>
          <w:rFonts w:cstheme="minorHAnsi"/>
          <w:sz w:val="23"/>
          <w:szCs w:val="23"/>
        </w:rPr>
        <w:t>.</w:t>
      </w:r>
      <w:r w:rsidR="006B6592" w:rsidRPr="00FF78A0">
        <w:rPr>
          <w:rFonts w:cstheme="minorHAnsi"/>
          <w:sz w:val="23"/>
          <w:szCs w:val="23"/>
        </w:rPr>
        <w:t xml:space="preserve">  </w:t>
      </w:r>
      <w:r w:rsidR="00DC2EF4" w:rsidRPr="00FF78A0">
        <w:rPr>
          <w:rFonts w:cstheme="minorHAnsi"/>
          <w:sz w:val="23"/>
          <w:szCs w:val="23"/>
        </w:rPr>
        <w:t>It is your responsibility to finish Homework and take the Tests before the due dates.  All assignments will be posted in the Pearson MyMathLab site.</w:t>
      </w:r>
    </w:p>
    <w:p w:rsidR="00E91C1A" w:rsidRPr="00FF78A0" w:rsidRDefault="00E91C1A" w:rsidP="00E91C1A">
      <w:pPr>
        <w:autoSpaceDE w:val="0"/>
        <w:autoSpaceDN w:val="0"/>
        <w:adjustRightInd w:val="0"/>
        <w:spacing w:after="0" w:line="240" w:lineRule="auto"/>
        <w:rPr>
          <w:rFonts w:eastAsia="Times New Roman" w:cstheme="minorHAnsi"/>
          <w:color w:val="000000"/>
          <w:sz w:val="24"/>
          <w:szCs w:val="24"/>
        </w:rPr>
      </w:pPr>
    </w:p>
    <w:p w:rsidR="00924F60" w:rsidRPr="00FF78A0" w:rsidRDefault="00924F60" w:rsidP="00924F60">
      <w:pPr>
        <w:pStyle w:val="Default"/>
        <w:rPr>
          <w:rFonts w:asciiTheme="minorHAnsi" w:hAnsiTheme="minorHAnsi" w:cstheme="minorHAnsi"/>
          <w:sz w:val="23"/>
          <w:szCs w:val="23"/>
        </w:rPr>
      </w:pPr>
      <w:r w:rsidRPr="00FF78A0">
        <w:rPr>
          <w:rFonts w:asciiTheme="minorHAnsi" w:hAnsiTheme="minorHAnsi" w:cstheme="minorHAnsi"/>
          <w:b/>
          <w:bCs/>
          <w:sz w:val="23"/>
          <w:szCs w:val="23"/>
        </w:rPr>
        <w:t xml:space="preserve">MyMathLab Graded Homework: </w:t>
      </w:r>
      <w:r w:rsidRPr="00FF78A0">
        <w:rPr>
          <w:rFonts w:asciiTheme="minorHAnsi" w:hAnsiTheme="minorHAnsi" w:cstheme="minorHAnsi"/>
          <w:sz w:val="23"/>
          <w:szCs w:val="23"/>
        </w:rPr>
        <w:t xml:space="preserve">Graded homework will be done online through www.mymathlab.com. You should have purchased an access code. </w:t>
      </w:r>
      <w:r w:rsidRPr="00FF78A0">
        <w:rPr>
          <w:rFonts w:asciiTheme="minorHAnsi" w:hAnsiTheme="minorHAnsi" w:cstheme="minorHAnsi"/>
          <w:b/>
          <w:bCs/>
          <w:sz w:val="23"/>
          <w:szCs w:val="23"/>
        </w:rPr>
        <w:t>No late homework will be accepted</w:t>
      </w:r>
      <w:r w:rsidRPr="00FF78A0">
        <w:rPr>
          <w:rFonts w:asciiTheme="minorHAnsi" w:hAnsiTheme="minorHAnsi" w:cstheme="minorHAnsi"/>
          <w:sz w:val="23"/>
          <w:szCs w:val="23"/>
        </w:rPr>
        <w:t>. Computer/internet problems are not an excuse for not doing your homework. Ample time will be provided</w:t>
      </w:r>
      <w:r w:rsidR="00DC2EF4" w:rsidRPr="00FF78A0">
        <w:rPr>
          <w:rFonts w:asciiTheme="minorHAnsi" w:hAnsiTheme="minorHAnsi" w:cstheme="minorHAnsi"/>
          <w:sz w:val="23"/>
          <w:szCs w:val="23"/>
        </w:rPr>
        <w:t>.</w:t>
      </w:r>
    </w:p>
    <w:p w:rsidR="004266FA" w:rsidRPr="00FF78A0" w:rsidRDefault="004266FA" w:rsidP="00924F60">
      <w:pPr>
        <w:rPr>
          <w:rFonts w:cstheme="minorHAnsi"/>
          <w:b/>
          <w:bCs/>
          <w:sz w:val="23"/>
          <w:szCs w:val="23"/>
        </w:rPr>
      </w:pPr>
    </w:p>
    <w:p w:rsidR="00924F60" w:rsidRPr="00FF78A0" w:rsidRDefault="00924F60" w:rsidP="00924F60">
      <w:pPr>
        <w:rPr>
          <w:rFonts w:cstheme="minorHAnsi"/>
          <w:sz w:val="23"/>
          <w:szCs w:val="23"/>
        </w:rPr>
      </w:pPr>
      <w:r w:rsidRPr="00FF78A0">
        <w:rPr>
          <w:rFonts w:cstheme="minorHAnsi"/>
          <w:b/>
          <w:bCs/>
          <w:sz w:val="23"/>
          <w:szCs w:val="23"/>
        </w:rPr>
        <w:t xml:space="preserve">Calculator Use: </w:t>
      </w:r>
      <w:r w:rsidRPr="00FF78A0">
        <w:rPr>
          <w:rFonts w:cstheme="minorHAnsi"/>
          <w:sz w:val="23"/>
          <w:szCs w:val="23"/>
        </w:rPr>
        <w:t xml:space="preserve">You will need a calculator for most of the activities in this class. You are responsible for providing that </w:t>
      </w:r>
      <w:r w:rsidRPr="00FF78A0">
        <w:rPr>
          <w:rFonts w:cstheme="minorHAnsi"/>
          <w:b/>
          <w:bCs/>
          <w:sz w:val="23"/>
          <w:szCs w:val="23"/>
        </w:rPr>
        <w:t>every day</w:t>
      </w:r>
      <w:r w:rsidRPr="00FF78A0">
        <w:rPr>
          <w:rFonts w:cstheme="minorHAnsi"/>
          <w:sz w:val="23"/>
          <w:szCs w:val="23"/>
        </w:rPr>
        <w:t xml:space="preserve">. I will not provide or loan calculators for any assignments or tests. Calculators may not be shared on quizzes or tests, and any students found sharing will receive a </w:t>
      </w:r>
      <w:r w:rsidRPr="00FF78A0">
        <w:rPr>
          <w:rFonts w:cstheme="minorHAnsi"/>
          <w:sz w:val="23"/>
          <w:szCs w:val="23"/>
        </w:rPr>
        <w:lastRenderedPageBreak/>
        <w:t>zero on the assignment. Please note that cell phones are not allowed as calculators during class or on any quiz or test, and use of one will result in a zero on that assessment.</w:t>
      </w:r>
    </w:p>
    <w:p w:rsidR="00924F60" w:rsidRPr="00FF78A0" w:rsidRDefault="00B6638C" w:rsidP="00924F60">
      <w:pPr>
        <w:rPr>
          <w:rFonts w:cstheme="minorHAnsi"/>
          <w:sz w:val="23"/>
          <w:szCs w:val="23"/>
        </w:rPr>
      </w:pPr>
      <w:r w:rsidRPr="00FF78A0">
        <w:rPr>
          <w:rFonts w:cstheme="minorHAnsi"/>
          <w:b/>
          <w:bCs/>
          <w:sz w:val="23"/>
          <w:szCs w:val="23"/>
        </w:rPr>
        <w:t xml:space="preserve">Access Services: </w:t>
      </w:r>
      <w:r w:rsidRPr="00FF78A0">
        <w:rPr>
          <w:rFonts w:cstheme="minorHAnsi"/>
          <w:sz w:val="23"/>
          <w:szCs w:val="23"/>
        </w:rPr>
        <w:t>Assistance for students with sensory, physical, mental, health and learning disabilities is available. In order to receive academic accommodations related to their disability, the student must be registered with the Access Services office (Rm. L208). Students receiving services through the office should bring an accommodation form to the instructor explaining their needs such as special testing arrangements. For more information please contact Terri Ingles, Coordinator of Access Services at 694-5749.</w:t>
      </w:r>
    </w:p>
    <w:p w:rsidR="00785697" w:rsidRPr="00FF78A0" w:rsidRDefault="00785697" w:rsidP="006C21C1">
      <w:pPr>
        <w:pStyle w:val="ListParagraph"/>
        <w:numPr>
          <w:ilvl w:val="0"/>
          <w:numId w:val="2"/>
        </w:numPr>
        <w:rPr>
          <w:rFonts w:cstheme="minorHAnsi"/>
          <w:sz w:val="23"/>
          <w:szCs w:val="23"/>
        </w:rPr>
      </w:pPr>
      <w:r w:rsidRPr="00FF78A0">
        <w:rPr>
          <w:rFonts w:cstheme="minorHAnsi"/>
          <w:sz w:val="23"/>
          <w:szCs w:val="23"/>
        </w:rPr>
        <w:t xml:space="preserve">Contact me with questions or concerns that may arise. I am here to facilitate your learning, and I want you to be successful in this class. I prefer to be contacted via e-mail and will contact you this way as needed. Please check your e-mail set-up so that my e-mails are not blocked. Also, be sure that the email address in </w:t>
      </w:r>
      <w:r w:rsidR="00DD567D" w:rsidRPr="00FF78A0">
        <w:rPr>
          <w:rFonts w:cstheme="minorHAnsi"/>
          <w:sz w:val="23"/>
          <w:szCs w:val="23"/>
        </w:rPr>
        <w:t>MyMathLab</w:t>
      </w:r>
      <w:r w:rsidRPr="00FF78A0">
        <w:rPr>
          <w:rFonts w:cstheme="minorHAnsi"/>
          <w:sz w:val="23"/>
          <w:szCs w:val="23"/>
        </w:rPr>
        <w:t xml:space="preserve"> is your preferred email address as this is how I will send out</w:t>
      </w:r>
      <w:r w:rsidR="007E284A" w:rsidRPr="00FF78A0">
        <w:rPr>
          <w:rFonts w:cstheme="minorHAnsi"/>
          <w:sz w:val="23"/>
          <w:szCs w:val="23"/>
        </w:rPr>
        <w:t xml:space="preserve"> future</w:t>
      </w:r>
      <w:r w:rsidRPr="00FF78A0">
        <w:rPr>
          <w:rFonts w:cstheme="minorHAnsi"/>
          <w:sz w:val="23"/>
          <w:szCs w:val="23"/>
        </w:rPr>
        <w:t xml:space="preserve"> class emails. </w:t>
      </w:r>
    </w:p>
    <w:p w:rsidR="00785697" w:rsidRPr="00FF78A0" w:rsidRDefault="00785697" w:rsidP="006C21C1">
      <w:pPr>
        <w:pStyle w:val="ListParagraph"/>
        <w:numPr>
          <w:ilvl w:val="0"/>
          <w:numId w:val="2"/>
        </w:numPr>
        <w:rPr>
          <w:rFonts w:cstheme="minorHAnsi"/>
          <w:sz w:val="23"/>
          <w:szCs w:val="23"/>
        </w:rPr>
      </w:pPr>
      <w:r w:rsidRPr="00FF78A0">
        <w:rPr>
          <w:rFonts w:cstheme="minorHAnsi"/>
          <w:sz w:val="23"/>
          <w:szCs w:val="23"/>
        </w:rPr>
        <w:t xml:space="preserve">Don’t participate in any form of academic misconduct, including cheating, plagiarism, obtaining a test prior to its administration, or unauthorized use of aides. Academic misconduct will, as a minimum, result in an automatic zero for the assignment, and may also result in academic suspension or failure of the course. See the ICC catalog or Student Handbook for specific information. </w:t>
      </w:r>
    </w:p>
    <w:p w:rsidR="00785697" w:rsidRPr="00FF78A0" w:rsidRDefault="00785697" w:rsidP="00924F60">
      <w:pPr>
        <w:rPr>
          <w:rFonts w:cstheme="minorHAnsi"/>
          <w:sz w:val="23"/>
          <w:szCs w:val="23"/>
        </w:rPr>
      </w:pPr>
    </w:p>
    <w:p w:rsidR="00484335" w:rsidRPr="00FF78A0" w:rsidRDefault="00484335" w:rsidP="00484335">
      <w:pPr>
        <w:autoSpaceDE w:val="0"/>
        <w:autoSpaceDN w:val="0"/>
        <w:adjustRightInd w:val="0"/>
        <w:spacing w:after="0" w:line="240" w:lineRule="auto"/>
        <w:rPr>
          <w:rFonts w:eastAsia="Times New Roman" w:cstheme="minorHAnsi"/>
          <w:b/>
          <w:bCs/>
          <w:sz w:val="24"/>
          <w:szCs w:val="24"/>
        </w:rPr>
      </w:pPr>
      <w:r w:rsidRPr="00FF78A0">
        <w:rPr>
          <w:rFonts w:eastAsia="Times New Roman" w:cstheme="minorHAnsi"/>
          <w:b/>
          <w:bCs/>
          <w:sz w:val="24"/>
          <w:szCs w:val="24"/>
        </w:rPr>
        <w:t>Official Attendance Policy – From ICC Student Handbook (N/A- Online course)</w:t>
      </w:r>
    </w:p>
    <w:p w:rsidR="00484335" w:rsidRPr="00FF78A0" w:rsidRDefault="00484335" w:rsidP="00484335">
      <w:pPr>
        <w:autoSpaceDE w:val="0"/>
        <w:autoSpaceDN w:val="0"/>
        <w:adjustRightInd w:val="0"/>
        <w:spacing w:after="0" w:line="240" w:lineRule="auto"/>
        <w:rPr>
          <w:rFonts w:eastAsia="Times New Roman" w:cstheme="minorHAnsi"/>
          <w:color w:val="000000"/>
          <w:sz w:val="24"/>
          <w:szCs w:val="24"/>
        </w:rPr>
      </w:pPr>
      <w:r w:rsidRPr="00FF78A0">
        <w:rPr>
          <w:rFonts w:eastAsia="Times New Roman" w:cstheme="minorHAnsi"/>
          <w:color w:val="000000"/>
          <w:sz w:val="23"/>
          <w:szCs w:val="23"/>
        </w:rPr>
        <w:t xml:space="preserve">Students must be officially enrolled prior to attendance in any class. Regular attendance at all class and laboratory sessions is expected of all students. Faculty members may establish attendance policies and/or make-up procedures for their classes.  It is the student’s responsibility to be aware of attendance policies and make-up procedures.  Excessive absence is the most common cause of failing grades. As a College guideline, absences in excess of 5% of total number of scheduled class sessions are considered excessive. In case of prolonged illness, accident, hospitalization, or family problems, students should notify Health Services so proper notification can be made to instructors.  </w:t>
      </w:r>
    </w:p>
    <w:p w:rsidR="003C65FF" w:rsidRPr="00FF78A0" w:rsidRDefault="003C65FF" w:rsidP="00924F60">
      <w:pPr>
        <w:rPr>
          <w:rFonts w:cstheme="minorHAnsi"/>
          <w:sz w:val="23"/>
          <w:szCs w:val="23"/>
        </w:rPr>
      </w:pPr>
    </w:p>
    <w:p w:rsidR="00DD7A4D" w:rsidRPr="00FF78A0" w:rsidRDefault="001D3633" w:rsidP="00924F60">
      <w:pPr>
        <w:rPr>
          <w:rFonts w:cstheme="minorHAnsi"/>
          <w:sz w:val="23"/>
          <w:szCs w:val="23"/>
        </w:rPr>
      </w:pPr>
      <w:bookmarkStart w:id="0" w:name="_GoBack"/>
      <w:r w:rsidRPr="00FF78A0">
        <w:rPr>
          <w:rFonts w:cstheme="minorHAnsi"/>
          <w:noProof/>
          <w:sz w:val="23"/>
          <w:szCs w:val="23"/>
          <w:vertAlign w:val="subscript"/>
        </w:rPr>
        <w:lastRenderedPageBreak/>
        <mc:AlternateContent>
          <mc:Choice Requires="wps">
            <w:drawing>
              <wp:anchor distT="0" distB="0" distL="114300" distR="114300" simplePos="0" relativeHeight="251669504" behindDoc="0" locked="0" layoutInCell="1" allowOverlap="1" wp14:anchorId="326E8321" wp14:editId="54A948E7">
                <wp:simplePos x="0" y="0"/>
                <wp:positionH relativeFrom="margin">
                  <wp:posOffset>275278</wp:posOffset>
                </wp:positionH>
                <wp:positionV relativeFrom="paragraph">
                  <wp:posOffset>5430508</wp:posOffset>
                </wp:positionV>
                <wp:extent cx="4660900" cy="19240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4660900" cy="1924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B24FB" id="Rectangle 6" o:spid="_x0000_s1026" style="position:absolute;margin-left:21.7pt;margin-top:427.6pt;width:367pt;height:15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" fillcolor="white [3212]" strokecolor="white [3212]" strokeweight="2pt">
                <w10:wrap anchorx="margin"/>
              </v:rect>
            </w:pict>
          </mc:Fallback>
        </mc:AlternateContent>
      </w:r>
      <w:bookmarkEnd w:id="0"/>
      <w:r w:rsidR="00D86673" w:rsidRPr="00FF78A0">
        <w:rPr>
          <w:rFonts w:cstheme="minorHAnsi"/>
          <w:noProof/>
          <w:sz w:val="23"/>
          <w:szCs w:val="23"/>
          <w:vertAlign w:val="subscript"/>
        </w:rPr>
        <mc:AlternateContent>
          <mc:Choice Requires="wps">
            <w:drawing>
              <wp:anchor distT="0" distB="0" distL="114300" distR="114300" simplePos="0" relativeHeight="251665408" behindDoc="0" locked="0" layoutInCell="1" allowOverlap="1" wp14:anchorId="2784F356" wp14:editId="3277F133">
                <wp:simplePos x="0" y="0"/>
                <wp:positionH relativeFrom="margin">
                  <wp:posOffset>1968500</wp:posOffset>
                </wp:positionH>
                <wp:positionV relativeFrom="paragraph">
                  <wp:posOffset>5143500</wp:posOffset>
                </wp:positionV>
                <wp:extent cx="3213100" cy="2857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32131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8C9B0" id="Rectangle 4" o:spid="_x0000_s1026" style="position:absolute;margin-left:155pt;margin-top:405pt;width:253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" fillcolor="white [3212]" strokecolor="white [3212]" strokeweight="2pt">
                <w10:wrap anchorx="margin"/>
              </v:rect>
            </w:pict>
          </mc:Fallback>
        </mc:AlternateContent>
      </w:r>
      <w:r w:rsidR="00D86673" w:rsidRPr="00FF78A0">
        <w:rPr>
          <w:rFonts w:cstheme="minorHAnsi"/>
          <w:noProof/>
          <w:sz w:val="23"/>
          <w:szCs w:val="23"/>
          <w:vertAlign w:val="subscript"/>
        </w:rPr>
        <mc:AlternateContent>
          <mc:Choice Requires="wps">
            <w:drawing>
              <wp:anchor distT="0" distB="0" distL="114300" distR="114300" simplePos="0" relativeHeight="251661312" behindDoc="0" locked="0" layoutInCell="1" allowOverlap="1" wp14:anchorId="3E6D0BE4" wp14:editId="786E05E9">
                <wp:simplePos x="0" y="0"/>
                <wp:positionH relativeFrom="column">
                  <wp:posOffset>1943100</wp:posOffset>
                </wp:positionH>
                <wp:positionV relativeFrom="paragraph">
                  <wp:posOffset>1155700</wp:posOffset>
                </wp:positionV>
                <wp:extent cx="1841500" cy="1651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841500" cy="165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CF4E6" id="Rectangle 2" o:spid="_x0000_s1026" style="position:absolute;margin-left:153pt;margin-top:91pt;width:14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" fillcolor="white [3212]" strokecolor="white [3212]" strokeweight="2pt"/>
            </w:pict>
          </mc:Fallback>
        </mc:AlternateContent>
      </w:r>
      <w:r w:rsidR="00484335" w:rsidRPr="00FF78A0">
        <w:rPr>
          <w:rFonts w:cstheme="minorHAnsi"/>
          <w:noProof/>
          <w:sz w:val="23"/>
          <w:szCs w:val="23"/>
          <w:vertAlign w:val="subscript"/>
        </w:rPr>
        <mc:AlternateContent>
          <mc:Choice Requires="wps">
            <w:drawing>
              <wp:anchor distT="0" distB="0" distL="114300" distR="114300" simplePos="0" relativeHeight="251670528" behindDoc="0" locked="0" layoutInCell="1" allowOverlap="1" wp14:anchorId="2FE5C4EA" wp14:editId="1CC015DC">
                <wp:simplePos x="0" y="0"/>
                <wp:positionH relativeFrom="column">
                  <wp:posOffset>2755900</wp:posOffset>
                </wp:positionH>
                <wp:positionV relativeFrom="paragraph">
                  <wp:posOffset>1981200</wp:posOffset>
                </wp:positionV>
                <wp:extent cx="1435100" cy="24765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1435100" cy="247650"/>
                        </a:xfrm>
                        <a:prstGeom prst="rect">
                          <a:avLst/>
                        </a:prstGeom>
                        <a:solidFill>
                          <a:schemeClr val="lt1"/>
                        </a:solidFill>
                        <a:ln w="6350">
                          <a:solidFill>
                            <a:prstClr val="black"/>
                          </a:solidFill>
                        </a:ln>
                      </wps:spPr>
                      <wps:txbx>
                        <w:txbxContent>
                          <w:p w:rsidR="00484335" w:rsidRPr="00491EBD" w:rsidRDefault="00491EBD">
                            <w:pPr>
                              <w:rPr>
                                <w:b/>
                                <w:sz w:val="20"/>
                                <w:szCs w:val="20"/>
                              </w:rPr>
                            </w:pPr>
                            <w:r w:rsidRPr="00491EBD">
                              <w:rPr>
                                <w:rFonts w:ascii="Arial" w:hAnsi="Arial" w:cs="Arial"/>
                                <w:b/>
                                <w:color w:val="252525"/>
                                <w:sz w:val="18"/>
                                <w:szCs w:val="18"/>
                                <w:shd w:val="clear" w:color="auto" w:fill="FFFFFF"/>
                              </w:rPr>
                              <w:t>smith24155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5C4EA" id="_x0000_t202" coordsize="21600,21600" o:spt="202" path="m,l,21600r21600,l21600,xe">
                <v:stroke joinstyle="miter"/>
                <v:path gradientshapeok="t" o:connecttype="rect"/>
              </v:shapetype>
              <v:shape id="Text Box 7" o:spid="_x0000_s1026" type="#_x0000_t202" style="position:absolute;margin-left:217pt;margin-top:156pt;width:113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" fillcolor="white [3201]" strokeweight=".5pt">
                <v:textbox>
                  <w:txbxContent>
                    <w:p w:rsidR="00484335" w:rsidRPr="00491EBD" w:rsidRDefault="00491EBD">
                      <w:pPr>
                        <w:rPr>
                          <w:b/>
                          <w:sz w:val="20"/>
                          <w:szCs w:val="20"/>
                        </w:rPr>
                      </w:pPr>
                      <w:r w:rsidRPr="00491EBD">
                        <w:rPr>
                          <w:rFonts w:ascii="Arial" w:hAnsi="Arial" w:cs="Arial"/>
                          <w:b/>
                          <w:color w:val="252525"/>
                          <w:sz w:val="18"/>
                          <w:szCs w:val="18"/>
                          <w:shd w:val="clear" w:color="auto" w:fill="FFFFFF"/>
                        </w:rPr>
                        <w:t>smith24155</w:t>
                      </w:r>
                    </w:p>
                  </w:txbxContent>
                </v:textbox>
              </v:shape>
            </w:pict>
          </mc:Fallback>
        </mc:AlternateContent>
      </w:r>
      <w:r w:rsidR="007E284A" w:rsidRPr="00FF78A0">
        <w:rPr>
          <w:rFonts w:cstheme="minorHAnsi"/>
          <w:noProof/>
          <w:sz w:val="23"/>
          <w:szCs w:val="23"/>
          <w:vertAlign w:val="subscript"/>
        </w:rPr>
        <mc:AlternateContent>
          <mc:Choice Requires="wps">
            <w:drawing>
              <wp:anchor distT="0" distB="0" distL="114300" distR="114300" simplePos="0" relativeHeight="251667456" behindDoc="0" locked="0" layoutInCell="1" allowOverlap="1" wp14:anchorId="2B9F7842" wp14:editId="1FD5396C">
                <wp:simplePos x="0" y="0"/>
                <wp:positionH relativeFrom="column">
                  <wp:posOffset>1098550</wp:posOffset>
                </wp:positionH>
                <wp:positionV relativeFrom="paragraph">
                  <wp:posOffset>5308600</wp:posOffset>
                </wp:positionV>
                <wp:extent cx="469900" cy="1206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469900" cy="120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30BF80" id="Rectangle 5" o:spid="_x0000_s1026" style="position:absolute;margin-left:86.5pt;margin-top:418pt;width:37pt;height: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" fillcolor="white [3212]" strokecolor="white [3212]" strokeweight="2pt"/>
            </w:pict>
          </mc:Fallback>
        </mc:AlternateContent>
      </w:r>
      <w:r w:rsidR="007E284A" w:rsidRPr="00FF78A0">
        <w:rPr>
          <w:rFonts w:cstheme="minorHAnsi"/>
          <w:noProof/>
          <w:sz w:val="23"/>
          <w:szCs w:val="23"/>
          <w:vertAlign w:val="subscript"/>
        </w:rPr>
        <mc:AlternateContent>
          <mc:Choice Requires="wps">
            <w:drawing>
              <wp:anchor distT="0" distB="0" distL="114300" distR="114300" simplePos="0" relativeHeight="251663360" behindDoc="0" locked="0" layoutInCell="1" allowOverlap="1" wp14:anchorId="16B4EF8F" wp14:editId="3656F70C">
                <wp:simplePos x="0" y="0"/>
                <wp:positionH relativeFrom="column">
                  <wp:posOffset>831850</wp:posOffset>
                </wp:positionH>
                <wp:positionV relativeFrom="paragraph">
                  <wp:posOffset>3987800</wp:posOffset>
                </wp:positionV>
                <wp:extent cx="4565650" cy="2730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4565650" cy="273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BF59C" id="Rectangle 3" o:spid="_x0000_s1026" style="position:absolute;margin-left:65.5pt;margin-top:314pt;width:359.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" fillcolor="white [3212]" strokecolor="white [3212]" strokeweight="2pt"/>
            </w:pict>
          </mc:Fallback>
        </mc:AlternateContent>
      </w:r>
      <w:r w:rsidR="004C5670" w:rsidRPr="00FF78A0">
        <w:rPr>
          <w:rFonts w:cstheme="minorHAnsi"/>
          <w:noProof/>
          <w:sz w:val="23"/>
          <w:szCs w:val="23"/>
          <w:vertAlign w:val="subscript"/>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2025650</wp:posOffset>
                </wp:positionV>
                <wp:extent cx="469900" cy="1079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469900" cy="107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52DAB" id="Rectangle 1" o:spid="_x0000_s1026" style="position:absolute;margin-left:213pt;margin-top:159.5pt;width:37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" fillcolor="white [3212]" strokecolor="white [3212]" strokeweight="2pt"/>
            </w:pict>
          </mc:Fallback>
        </mc:AlternateContent>
      </w:r>
      <w:r w:rsidR="00DD7A4D" w:rsidRPr="00FF78A0">
        <w:rPr>
          <w:rFonts w:cstheme="minorHAnsi"/>
          <w:sz w:val="23"/>
          <w:szCs w:val="23"/>
          <w:vertAlign w:val="subscript"/>
        </w:rPr>
        <w:object w:dxaOrig="7344" w:dyaOrig="9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620.15pt" o:ole="">
            <v:imagedata r:id="rId8" o:title=""/>
          </v:shape>
          <o:OLEObject Type="Embed" ProgID="AcroExch.Document.DC" ShapeID="_x0000_i1025" DrawAspect="Content" ObjectID="_1753614317" r:id="rId9"/>
        </w:object>
      </w:r>
    </w:p>
    <w:sectPr w:rsidR="00DD7A4D" w:rsidRPr="00FF78A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0A5" w:rsidRDefault="00E500A5" w:rsidP="00B838C2">
      <w:pPr>
        <w:spacing w:after="0" w:line="240" w:lineRule="auto"/>
      </w:pPr>
      <w:r>
        <w:separator/>
      </w:r>
    </w:p>
  </w:endnote>
  <w:endnote w:type="continuationSeparator" w:id="0">
    <w:p w:rsidR="00E500A5" w:rsidRDefault="00E500A5" w:rsidP="00B8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300160"/>
      <w:docPartObj>
        <w:docPartGallery w:val="Page Numbers (Bottom of Page)"/>
        <w:docPartUnique/>
      </w:docPartObj>
    </w:sdtPr>
    <w:sdtEndPr>
      <w:rPr>
        <w:noProof/>
      </w:rPr>
    </w:sdtEndPr>
    <w:sdtContent>
      <w:p w:rsidR="0064316B" w:rsidRDefault="0064316B">
        <w:pPr>
          <w:pStyle w:val="Footer"/>
          <w:jc w:val="right"/>
        </w:pPr>
        <w:r>
          <w:fldChar w:fldCharType="begin"/>
        </w:r>
        <w:r>
          <w:instrText xml:space="preserve"> PAGE   \* MERGEFORMAT </w:instrText>
        </w:r>
        <w:r>
          <w:fldChar w:fldCharType="separate"/>
        </w:r>
        <w:r w:rsidR="001D3633">
          <w:rPr>
            <w:noProof/>
          </w:rPr>
          <w:t>1</w:t>
        </w:r>
        <w:r>
          <w:rPr>
            <w:noProof/>
          </w:rPr>
          <w:fldChar w:fldCharType="end"/>
        </w:r>
      </w:p>
    </w:sdtContent>
  </w:sdt>
  <w:p w:rsidR="0064316B" w:rsidRDefault="006431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0A5" w:rsidRDefault="00E500A5" w:rsidP="00B838C2">
      <w:pPr>
        <w:spacing w:after="0" w:line="240" w:lineRule="auto"/>
      </w:pPr>
      <w:r>
        <w:separator/>
      </w:r>
    </w:p>
  </w:footnote>
  <w:footnote w:type="continuationSeparator" w:id="0">
    <w:p w:rsidR="00E500A5" w:rsidRDefault="00E500A5" w:rsidP="00B83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C2" w:rsidRPr="00FF78A0" w:rsidRDefault="00B838C2" w:rsidP="00B838C2">
    <w:pPr>
      <w:pStyle w:val="Header"/>
      <w:jc w:val="center"/>
      <w:rPr>
        <w:rFonts w:ascii="Calibri" w:hAnsi="Calibri"/>
        <w:sz w:val="28"/>
        <w:szCs w:val="28"/>
      </w:rPr>
    </w:pPr>
    <w:r w:rsidRPr="00FF78A0">
      <w:rPr>
        <w:rFonts w:ascii="Calibri" w:hAnsi="Calibri"/>
        <w:sz w:val="28"/>
        <w:szCs w:val="28"/>
      </w:rPr>
      <w:t>MATH 110</w:t>
    </w:r>
    <w:r w:rsidR="00491EBD">
      <w:rPr>
        <w:rFonts w:ascii="Calibri" w:hAnsi="Calibri"/>
        <w:sz w:val="28"/>
        <w:szCs w:val="28"/>
      </w:rPr>
      <w:t xml:space="preserve"> (Fall 2023</w:t>
    </w:r>
    <w:r w:rsidR="00DB38CA">
      <w:rPr>
        <w:rFonts w:ascii="Calibri" w:hAnsi="Calibri"/>
        <w:sz w:val="28"/>
        <w:szCs w:val="28"/>
      </w:rPr>
      <w:t>)</w:t>
    </w:r>
  </w:p>
  <w:p w:rsidR="00B838C2" w:rsidRPr="00FF78A0" w:rsidRDefault="00B838C2" w:rsidP="00B838C2">
    <w:pPr>
      <w:pStyle w:val="Header"/>
      <w:jc w:val="center"/>
      <w:rPr>
        <w:rFonts w:ascii="Calibri" w:hAnsi="Calibri"/>
        <w:sz w:val="28"/>
        <w:szCs w:val="28"/>
      </w:rPr>
    </w:pPr>
    <w:r w:rsidRPr="00FF78A0">
      <w:rPr>
        <w:rFonts w:ascii="Calibri" w:hAnsi="Calibri"/>
        <w:sz w:val="28"/>
        <w:szCs w:val="28"/>
      </w:rPr>
      <w:t>CONCEPTS OF MATHEMATICS</w:t>
    </w:r>
  </w:p>
  <w:p w:rsidR="00961BDA" w:rsidRPr="00B838C2" w:rsidRDefault="00961BDA" w:rsidP="00B838C2">
    <w:pPr>
      <w:pStyle w:val="Header"/>
      <w:jc w:val="center"/>
      <w:rPr>
        <w:rFonts w:ascii="Century Schoolbook" w:hAnsi="Century Schoolbook"/>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8135A"/>
    <w:multiLevelType w:val="hybridMultilevel"/>
    <w:tmpl w:val="C91242EC"/>
    <w:lvl w:ilvl="0" w:tplc="0409000F">
      <w:start w:val="1"/>
      <w:numFmt w:val="decimal"/>
      <w:lvlText w:val="%1."/>
      <w:lvlJc w:val="left"/>
      <w:pPr>
        <w:ind w:left="760" w:hanging="360"/>
      </w:pPr>
      <w:rPr>
        <w:rFonts w:cs="Times New Roman"/>
      </w:rPr>
    </w:lvl>
    <w:lvl w:ilvl="1" w:tplc="04090019" w:tentative="1">
      <w:start w:val="1"/>
      <w:numFmt w:val="lowerLetter"/>
      <w:lvlText w:val="%2."/>
      <w:lvlJc w:val="left"/>
      <w:pPr>
        <w:ind w:left="1480" w:hanging="360"/>
      </w:pPr>
      <w:rPr>
        <w:rFonts w:cs="Times New Roman"/>
      </w:rPr>
    </w:lvl>
    <w:lvl w:ilvl="2" w:tplc="0409001B" w:tentative="1">
      <w:start w:val="1"/>
      <w:numFmt w:val="lowerRoman"/>
      <w:lvlText w:val="%3."/>
      <w:lvlJc w:val="right"/>
      <w:pPr>
        <w:ind w:left="2200" w:hanging="180"/>
      </w:pPr>
      <w:rPr>
        <w:rFonts w:cs="Times New Roman"/>
      </w:rPr>
    </w:lvl>
    <w:lvl w:ilvl="3" w:tplc="0409000F" w:tentative="1">
      <w:start w:val="1"/>
      <w:numFmt w:val="decimal"/>
      <w:lvlText w:val="%4."/>
      <w:lvlJc w:val="left"/>
      <w:pPr>
        <w:ind w:left="2920" w:hanging="360"/>
      </w:pPr>
      <w:rPr>
        <w:rFonts w:cs="Times New Roman"/>
      </w:rPr>
    </w:lvl>
    <w:lvl w:ilvl="4" w:tplc="04090019" w:tentative="1">
      <w:start w:val="1"/>
      <w:numFmt w:val="lowerLetter"/>
      <w:lvlText w:val="%5."/>
      <w:lvlJc w:val="left"/>
      <w:pPr>
        <w:ind w:left="3640" w:hanging="360"/>
      </w:pPr>
      <w:rPr>
        <w:rFonts w:cs="Times New Roman"/>
      </w:rPr>
    </w:lvl>
    <w:lvl w:ilvl="5" w:tplc="0409001B" w:tentative="1">
      <w:start w:val="1"/>
      <w:numFmt w:val="lowerRoman"/>
      <w:lvlText w:val="%6."/>
      <w:lvlJc w:val="right"/>
      <w:pPr>
        <w:ind w:left="4360" w:hanging="180"/>
      </w:pPr>
      <w:rPr>
        <w:rFonts w:cs="Times New Roman"/>
      </w:rPr>
    </w:lvl>
    <w:lvl w:ilvl="6" w:tplc="0409000F" w:tentative="1">
      <w:start w:val="1"/>
      <w:numFmt w:val="decimal"/>
      <w:lvlText w:val="%7."/>
      <w:lvlJc w:val="left"/>
      <w:pPr>
        <w:ind w:left="5080" w:hanging="360"/>
      </w:pPr>
      <w:rPr>
        <w:rFonts w:cs="Times New Roman"/>
      </w:rPr>
    </w:lvl>
    <w:lvl w:ilvl="7" w:tplc="04090019" w:tentative="1">
      <w:start w:val="1"/>
      <w:numFmt w:val="lowerLetter"/>
      <w:lvlText w:val="%8."/>
      <w:lvlJc w:val="left"/>
      <w:pPr>
        <w:ind w:left="5800" w:hanging="360"/>
      </w:pPr>
      <w:rPr>
        <w:rFonts w:cs="Times New Roman"/>
      </w:rPr>
    </w:lvl>
    <w:lvl w:ilvl="8" w:tplc="0409001B" w:tentative="1">
      <w:start w:val="1"/>
      <w:numFmt w:val="lowerRoman"/>
      <w:lvlText w:val="%9."/>
      <w:lvlJc w:val="right"/>
      <w:pPr>
        <w:ind w:left="6520" w:hanging="180"/>
      </w:pPr>
      <w:rPr>
        <w:rFonts w:cs="Times New Roman"/>
      </w:rPr>
    </w:lvl>
  </w:abstractNum>
  <w:abstractNum w:abstractNumId="1" w15:restartNumberingAfterBreak="0">
    <w:nsid w:val="54074F5F"/>
    <w:multiLevelType w:val="hybridMultilevel"/>
    <w:tmpl w:val="C7B2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35846"/>
    <w:multiLevelType w:val="hybridMultilevel"/>
    <w:tmpl w:val="3CB669D8"/>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 w15:restartNumberingAfterBreak="0">
    <w:nsid w:val="75201F4C"/>
    <w:multiLevelType w:val="hybridMultilevel"/>
    <w:tmpl w:val="AB9C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96"/>
    <w:rsid w:val="00013252"/>
    <w:rsid w:val="00034E6F"/>
    <w:rsid w:val="00080E66"/>
    <w:rsid w:val="00193C2F"/>
    <w:rsid w:val="00196676"/>
    <w:rsid w:val="001C5CDF"/>
    <w:rsid w:val="001D3633"/>
    <w:rsid w:val="001E7669"/>
    <w:rsid w:val="002850AE"/>
    <w:rsid w:val="00286795"/>
    <w:rsid w:val="002C0257"/>
    <w:rsid w:val="002D2BD1"/>
    <w:rsid w:val="00326A96"/>
    <w:rsid w:val="00342CC3"/>
    <w:rsid w:val="003738DE"/>
    <w:rsid w:val="003B1CC5"/>
    <w:rsid w:val="003C65FF"/>
    <w:rsid w:val="0040225C"/>
    <w:rsid w:val="00413344"/>
    <w:rsid w:val="004266FA"/>
    <w:rsid w:val="0044521C"/>
    <w:rsid w:val="00484335"/>
    <w:rsid w:val="00484A78"/>
    <w:rsid w:val="00491EBD"/>
    <w:rsid w:val="004A14FC"/>
    <w:rsid w:val="004C5670"/>
    <w:rsid w:val="00562C15"/>
    <w:rsid w:val="0056645F"/>
    <w:rsid w:val="005B31E0"/>
    <w:rsid w:val="0060195A"/>
    <w:rsid w:val="00602B78"/>
    <w:rsid w:val="0062374D"/>
    <w:rsid w:val="006279D4"/>
    <w:rsid w:val="0064316B"/>
    <w:rsid w:val="00696777"/>
    <w:rsid w:val="006B6592"/>
    <w:rsid w:val="006C21C1"/>
    <w:rsid w:val="006D6691"/>
    <w:rsid w:val="006E78FC"/>
    <w:rsid w:val="00701223"/>
    <w:rsid w:val="00785697"/>
    <w:rsid w:val="007E284A"/>
    <w:rsid w:val="00802764"/>
    <w:rsid w:val="00825CF5"/>
    <w:rsid w:val="00862519"/>
    <w:rsid w:val="008D2BA3"/>
    <w:rsid w:val="008F4F03"/>
    <w:rsid w:val="00924F60"/>
    <w:rsid w:val="00961BDA"/>
    <w:rsid w:val="00A21FFF"/>
    <w:rsid w:val="00A478C5"/>
    <w:rsid w:val="00A54AF3"/>
    <w:rsid w:val="00A76BED"/>
    <w:rsid w:val="00A76CD2"/>
    <w:rsid w:val="00B354DC"/>
    <w:rsid w:val="00B6638C"/>
    <w:rsid w:val="00B838C2"/>
    <w:rsid w:val="00B903C7"/>
    <w:rsid w:val="00B960CF"/>
    <w:rsid w:val="00BA5CC3"/>
    <w:rsid w:val="00BD3762"/>
    <w:rsid w:val="00BE0B1A"/>
    <w:rsid w:val="00C05011"/>
    <w:rsid w:val="00C23EFF"/>
    <w:rsid w:val="00CA3C82"/>
    <w:rsid w:val="00CB61A8"/>
    <w:rsid w:val="00CF0FFC"/>
    <w:rsid w:val="00CF4A2F"/>
    <w:rsid w:val="00D45EA2"/>
    <w:rsid w:val="00D82A50"/>
    <w:rsid w:val="00D86673"/>
    <w:rsid w:val="00DB3611"/>
    <w:rsid w:val="00DB38CA"/>
    <w:rsid w:val="00DC2EF4"/>
    <w:rsid w:val="00DD567D"/>
    <w:rsid w:val="00DD7A4D"/>
    <w:rsid w:val="00DE19B7"/>
    <w:rsid w:val="00DF2B58"/>
    <w:rsid w:val="00E14F1B"/>
    <w:rsid w:val="00E500A5"/>
    <w:rsid w:val="00E91C1A"/>
    <w:rsid w:val="00EC7B06"/>
    <w:rsid w:val="00F15051"/>
    <w:rsid w:val="00F35A06"/>
    <w:rsid w:val="00F43E4D"/>
    <w:rsid w:val="00F77A04"/>
    <w:rsid w:val="00FB4056"/>
    <w:rsid w:val="00FF0DF2"/>
    <w:rsid w:val="00FF19AD"/>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EFD000"/>
  <w15:docId w15:val="{295C1A08-D43D-4E3F-B39C-2A5A3FAE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A96"/>
    <w:rPr>
      <w:color w:val="0000FF" w:themeColor="hyperlink"/>
      <w:u w:val="single"/>
    </w:rPr>
  </w:style>
  <w:style w:type="paragraph" w:customStyle="1" w:styleId="Default">
    <w:name w:val="Default"/>
    <w:rsid w:val="00326A96"/>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ListParagraph">
    <w:name w:val="List Paragraph"/>
    <w:basedOn w:val="Normal"/>
    <w:uiPriority w:val="34"/>
    <w:qFormat/>
    <w:rsid w:val="00924F60"/>
    <w:pPr>
      <w:ind w:left="720"/>
      <w:contextualSpacing/>
    </w:pPr>
  </w:style>
  <w:style w:type="paragraph" w:styleId="Header">
    <w:name w:val="header"/>
    <w:basedOn w:val="Normal"/>
    <w:link w:val="HeaderChar"/>
    <w:uiPriority w:val="99"/>
    <w:unhideWhenUsed/>
    <w:rsid w:val="00B83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8C2"/>
  </w:style>
  <w:style w:type="paragraph" w:styleId="Footer">
    <w:name w:val="footer"/>
    <w:basedOn w:val="Normal"/>
    <w:link w:val="FooterChar"/>
    <w:uiPriority w:val="99"/>
    <w:unhideWhenUsed/>
    <w:rsid w:val="00B83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8C2"/>
  </w:style>
  <w:style w:type="character" w:styleId="CommentReference">
    <w:name w:val="annotation reference"/>
    <w:basedOn w:val="DefaultParagraphFont"/>
    <w:uiPriority w:val="99"/>
    <w:semiHidden/>
    <w:unhideWhenUsed/>
    <w:rsid w:val="007E284A"/>
    <w:rPr>
      <w:sz w:val="16"/>
      <w:szCs w:val="16"/>
    </w:rPr>
  </w:style>
  <w:style w:type="paragraph" w:styleId="CommentText">
    <w:name w:val="annotation text"/>
    <w:basedOn w:val="Normal"/>
    <w:link w:val="CommentTextChar"/>
    <w:uiPriority w:val="99"/>
    <w:semiHidden/>
    <w:unhideWhenUsed/>
    <w:rsid w:val="007E284A"/>
    <w:pPr>
      <w:spacing w:line="240" w:lineRule="auto"/>
    </w:pPr>
    <w:rPr>
      <w:sz w:val="20"/>
      <w:szCs w:val="20"/>
    </w:rPr>
  </w:style>
  <w:style w:type="character" w:customStyle="1" w:styleId="CommentTextChar">
    <w:name w:val="Comment Text Char"/>
    <w:basedOn w:val="DefaultParagraphFont"/>
    <w:link w:val="CommentText"/>
    <w:uiPriority w:val="99"/>
    <w:semiHidden/>
    <w:rsid w:val="007E284A"/>
    <w:rPr>
      <w:sz w:val="20"/>
      <w:szCs w:val="20"/>
    </w:rPr>
  </w:style>
  <w:style w:type="paragraph" w:styleId="CommentSubject">
    <w:name w:val="annotation subject"/>
    <w:basedOn w:val="CommentText"/>
    <w:next w:val="CommentText"/>
    <w:link w:val="CommentSubjectChar"/>
    <w:uiPriority w:val="99"/>
    <w:semiHidden/>
    <w:unhideWhenUsed/>
    <w:rsid w:val="007E284A"/>
    <w:rPr>
      <w:b/>
      <w:bCs/>
    </w:rPr>
  </w:style>
  <w:style w:type="character" w:customStyle="1" w:styleId="CommentSubjectChar">
    <w:name w:val="Comment Subject Char"/>
    <w:basedOn w:val="CommentTextChar"/>
    <w:link w:val="CommentSubject"/>
    <w:uiPriority w:val="99"/>
    <w:semiHidden/>
    <w:rsid w:val="007E284A"/>
    <w:rPr>
      <w:b/>
      <w:bCs/>
      <w:sz w:val="20"/>
      <w:szCs w:val="20"/>
    </w:rPr>
  </w:style>
  <w:style w:type="paragraph" w:styleId="BalloonText">
    <w:name w:val="Balloon Text"/>
    <w:basedOn w:val="Normal"/>
    <w:link w:val="BalloonTextChar"/>
    <w:uiPriority w:val="99"/>
    <w:semiHidden/>
    <w:unhideWhenUsed/>
    <w:rsid w:val="007E2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84A"/>
    <w:rPr>
      <w:rFonts w:ascii="Segoe UI" w:hAnsi="Segoe UI" w:cs="Segoe UI"/>
      <w:sz w:val="18"/>
      <w:szCs w:val="18"/>
    </w:rPr>
  </w:style>
  <w:style w:type="character" w:styleId="FollowedHyperlink">
    <w:name w:val="FollowedHyperlink"/>
    <w:basedOn w:val="DefaultParagraphFont"/>
    <w:uiPriority w:val="99"/>
    <w:semiHidden/>
    <w:unhideWhenUsed/>
    <w:rsid w:val="00484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73325">
      <w:bodyDiv w:val="1"/>
      <w:marLeft w:val="0"/>
      <w:marRight w:val="0"/>
      <w:marTop w:val="0"/>
      <w:marBottom w:val="0"/>
      <w:divBdr>
        <w:top w:val="none" w:sz="0" w:space="0" w:color="auto"/>
        <w:left w:val="none" w:sz="0" w:space="0" w:color="auto"/>
        <w:bottom w:val="none" w:sz="0" w:space="0" w:color="auto"/>
        <w:right w:val="none" w:sz="0" w:space="0" w:color="auto"/>
      </w:divBdr>
    </w:div>
    <w:div w:id="15434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arsonmylabandmaster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Smith</cp:lastModifiedBy>
  <cp:revision>2</cp:revision>
  <dcterms:created xsi:type="dcterms:W3CDTF">2023-08-15T19:19:00Z</dcterms:created>
  <dcterms:modified xsi:type="dcterms:W3CDTF">2023-08-15T19:19:00Z</dcterms:modified>
</cp:coreProperties>
</file>